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A0" w:rsidRDefault="00E202A0" w:rsidP="00E202A0">
      <w:pPr>
        <w:ind w:left="-284" w:right="-377"/>
        <w:jc w:val="center"/>
        <w:rPr>
          <w:b/>
        </w:rPr>
      </w:pPr>
      <w:r>
        <w:rPr>
          <w:b/>
        </w:rPr>
        <w:t>RECIBO DE RETIRADA DE EDITAL</w:t>
      </w:r>
    </w:p>
    <w:p w:rsidR="00E202A0" w:rsidRDefault="00E202A0" w:rsidP="00E202A0">
      <w:pPr>
        <w:ind w:left="-284" w:right="-377"/>
        <w:jc w:val="center"/>
      </w:pPr>
      <w:r>
        <w:rPr>
          <w:b/>
        </w:rPr>
        <w:t>MODALIDADE: PREGÃO PRESENCIAL Nº 036/2021</w:t>
      </w:r>
    </w:p>
    <w:p w:rsidR="00E202A0" w:rsidRDefault="00E202A0" w:rsidP="00E202A0">
      <w:pPr>
        <w:ind w:left="-284" w:right="-377"/>
      </w:pPr>
    </w:p>
    <w:p w:rsidR="00E202A0" w:rsidRDefault="00E202A0" w:rsidP="00E202A0">
      <w:pPr>
        <w:spacing w:after="0" w:line="240" w:lineRule="auto"/>
        <w:ind w:left="-284" w:right="-377"/>
        <w:jc w:val="both"/>
      </w:pPr>
      <w:r>
        <w:t>RAZÃO SOCIAL: ____________________________________________________________________________</w:t>
      </w:r>
    </w:p>
    <w:p w:rsidR="00E202A0" w:rsidRDefault="00E202A0" w:rsidP="00E202A0">
      <w:pPr>
        <w:spacing w:after="0" w:line="240" w:lineRule="auto"/>
        <w:ind w:left="-284" w:right="-377"/>
        <w:jc w:val="both"/>
      </w:pPr>
      <w:r>
        <w:t xml:space="preserve">CNPJ: _________________________________________ </w:t>
      </w:r>
    </w:p>
    <w:p w:rsidR="00E202A0" w:rsidRDefault="00E202A0" w:rsidP="00E202A0">
      <w:pPr>
        <w:spacing w:after="0" w:line="240" w:lineRule="auto"/>
        <w:ind w:left="-284" w:right="-377"/>
        <w:jc w:val="both"/>
      </w:pPr>
      <w:r>
        <w:t>ENDEREÇO: _______________________________________________________________________________</w:t>
      </w:r>
    </w:p>
    <w:p w:rsidR="00E202A0" w:rsidRDefault="00E202A0" w:rsidP="00E202A0">
      <w:pPr>
        <w:spacing w:after="0" w:line="240" w:lineRule="auto"/>
        <w:ind w:left="-284" w:right="-377"/>
        <w:jc w:val="both"/>
      </w:pPr>
      <w:r>
        <w:t>CIDADE: _____________________________________ ESTADO: ____________________________________</w:t>
      </w:r>
    </w:p>
    <w:p w:rsidR="00E202A0" w:rsidRDefault="00E202A0" w:rsidP="00E202A0">
      <w:pPr>
        <w:spacing w:after="0" w:line="240" w:lineRule="auto"/>
        <w:ind w:left="-284" w:right="-377"/>
        <w:jc w:val="both"/>
      </w:pPr>
      <w:r>
        <w:t>Nome do Representante: ______________________________________________________________________</w:t>
      </w:r>
    </w:p>
    <w:p w:rsidR="00E202A0" w:rsidRDefault="00E202A0" w:rsidP="00E202A0">
      <w:pPr>
        <w:spacing w:after="0" w:line="240" w:lineRule="auto"/>
        <w:ind w:left="-284" w:right="-377"/>
        <w:jc w:val="both"/>
      </w:pPr>
      <w:r>
        <w:t>CPF: ____________________________________________</w:t>
      </w:r>
    </w:p>
    <w:p w:rsidR="00E202A0" w:rsidRDefault="00E202A0" w:rsidP="00E202A0">
      <w:pPr>
        <w:spacing w:after="0" w:line="240" w:lineRule="auto"/>
        <w:ind w:left="-284" w:right="-377"/>
        <w:jc w:val="both"/>
      </w:pPr>
      <w:r>
        <w:t>RG: _____________________________________________</w:t>
      </w:r>
    </w:p>
    <w:p w:rsidR="00E202A0" w:rsidRDefault="00E202A0" w:rsidP="00E202A0">
      <w:pPr>
        <w:spacing w:after="0" w:line="240" w:lineRule="auto"/>
        <w:ind w:left="-284" w:right="-377"/>
        <w:jc w:val="both"/>
      </w:pPr>
      <w:r>
        <w:t>TELEFONE: ______________________________________</w:t>
      </w:r>
    </w:p>
    <w:p w:rsidR="00E202A0" w:rsidRDefault="00E202A0" w:rsidP="00E202A0">
      <w:pPr>
        <w:spacing w:after="0" w:line="240" w:lineRule="auto"/>
        <w:ind w:left="-284" w:right="-377"/>
        <w:jc w:val="both"/>
      </w:pPr>
      <w:r>
        <w:t>E-MAIL: ___________________________________________________</w:t>
      </w:r>
    </w:p>
    <w:p w:rsidR="00E202A0" w:rsidRDefault="00E202A0" w:rsidP="00E202A0">
      <w:pPr>
        <w:spacing w:after="0" w:line="240" w:lineRule="auto"/>
        <w:ind w:left="-284" w:right="-377"/>
        <w:jc w:val="both"/>
      </w:pPr>
      <w:r>
        <w:t>Recebemos através de retirada com o Pregoeiro e equipe de apoio na sede da Prefeitura e/ou via e-mail ou através de acesso ao Portal da Transparência, nesta data, cópia do instrumento convocatório da licitação acima identificada.</w:t>
      </w:r>
    </w:p>
    <w:p w:rsidR="00E202A0" w:rsidRDefault="00E202A0" w:rsidP="00E202A0">
      <w:pPr>
        <w:spacing w:after="0" w:line="240" w:lineRule="auto"/>
        <w:ind w:left="-284" w:right="-377"/>
        <w:jc w:val="center"/>
      </w:pPr>
      <w:r>
        <w:t>______________________, ____ de ___________________de 2021.</w:t>
      </w:r>
    </w:p>
    <w:p w:rsidR="00E202A0" w:rsidRDefault="00E202A0" w:rsidP="00E202A0">
      <w:pPr>
        <w:spacing w:after="0" w:line="240" w:lineRule="auto"/>
        <w:ind w:left="-284" w:right="-377"/>
        <w:jc w:val="center"/>
      </w:pPr>
      <w:r>
        <w:t>________________________________________</w:t>
      </w:r>
    </w:p>
    <w:p w:rsidR="00E202A0" w:rsidRDefault="00E202A0" w:rsidP="00E202A0">
      <w:pPr>
        <w:spacing w:after="0" w:line="240" w:lineRule="auto"/>
        <w:ind w:left="-284" w:right="-377"/>
        <w:jc w:val="center"/>
      </w:pPr>
      <w:r>
        <w:t>Assinatura</w:t>
      </w:r>
    </w:p>
    <w:p w:rsidR="00E202A0" w:rsidRPr="00E320E2" w:rsidRDefault="00E202A0" w:rsidP="00E202A0">
      <w:pPr>
        <w:spacing w:line="360" w:lineRule="auto"/>
        <w:ind w:left="-284" w:right="-377"/>
        <w:jc w:val="both"/>
        <w:rPr>
          <w:rFonts w:ascii="Times New Roman" w:hAnsi="Times New Roman"/>
          <w:sz w:val="20"/>
        </w:rPr>
      </w:pPr>
      <w:r>
        <w:t>Senhor Licitante,</w:t>
      </w:r>
    </w:p>
    <w:p w:rsidR="00E202A0" w:rsidRDefault="00E202A0" w:rsidP="00E202A0">
      <w:pPr>
        <w:spacing w:line="360" w:lineRule="auto"/>
        <w:ind w:left="-284" w:right="-377"/>
        <w:jc w:val="both"/>
      </w:pPr>
      <w:r>
        <w:t xml:space="preserve">Visando à comunicação futura entre a PREFEITURA MUNICIPAL DE MONTE AZUL-MG e sua empresa, solicitamos a Vossa Senhoria preencher o recibo de retirada do Edital e remetê-lo à Seção de Licitações, por meio do fax: (38) 3811-1050, ou pelo e-mail: </w:t>
      </w:r>
      <w:proofErr w:type="gramStart"/>
      <w:r>
        <w:t>licitacaomoa@gmail.com</w:t>
      </w:r>
      <w:proofErr w:type="gramEnd"/>
    </w:p>
    <w:p w:rsidR="00E202A0" w:rsidRDefault="00E202A0" w:rsidP="00E202A0">
      <w:pPr>
        <w:spacing w:line="360" w:lineRule="auto"/>
        <w:ind w:left="-284" w:right="-377"/>
        <w:jc w:val="both"/>
        <w:rPr>
          <w:rFonts w:ascii="Tahoma" w:hAnsi="Tahoma" w:cs="Tahoma"/>
          <w:b/>
        </w:rPr>
      </w:pPr>
      <w:r>
        <w:t>A não remessa do recibo nos termos acima</w:t>
      </w:r>
      <w:proofErr w:type="gramStart"/>
      <w:r>
        <w:t>, exime</w:t>
      </w:r>
      <w:proofErr w:type="gramEnd"/>
      <w:r>
        <w:t xml:space="preserve"> o Consórcio da responsabilidade da comunicação de eventuais esclarecimentos e retificações ocorridas no instrumento convocatório, bem como de quaisquer informações adicionais, não cabendo posteriormente qualquer reclamação.</w:t>
      </w:r>
    </w:p>
    <w:p w:rsidR="00E202A0" w:rsidRDefault="00E202A0" w:rsidP="00E202A0">
      <w:pPr>
        <w:ind w:right="-30"/>
        <w:jc w:val="center"/>
        <w:rPr>
          <w:rFonts w:ascii="Verdana" w:hAnsi="Verdana" w:cs="Tahoma"/>
          <w:b/>
        </w:rPr>
      </w:pPr>
    </w:p>
    <w:p w:rsidR="00E202A0" w:rsidRDefault="00E202A0" w:rsidP="00E202A0">
      <w:pPr>
        <w:ind w:right="-30"/>
        <w:jc w:val="center"/>
        <w:rPr>
          <w:rFonts w:ascii="Verdana" w:hAnsi="Verdana" w:cs="Tahoma"/>
          <w:b/>
        </w:rPr>
      </w:pPr>
    </w:p>
    <w:p w:rsidR="00E202A0" w:rsidRDefault="00E202A0" w:rsidP="00E202A0">
      <w:pPr>
        <w:ind w:right="-30"/>
        <w:jc w:val="center"/>
        <w:rPr>
          <w:rFonts w:ascii="Verdana" w:hAnsi="Verdana" w:cs="Tahoma"/>
          <w:b/>
        </w:rPr>
      </w:pPr>
    </w:p>
    <w:p w:rsidR="00E202A0" w:rsidRDefault="00E202A0" w:rsidP="00E202A0">
      <w:pPr>
        <w:ind w:right="-30"/>
        <w:jc w:val="center"/>
        <w:rPr>
          <w:rFonts w:ascii="Verdana" w:hAnsi="Verdana" w:cs="Tahoma"/>
          <w:b/>
        </w:rPr>
      </w:pPr>
    </w:p>
    <w:p w:rsidR="00E202A0" w:rsidRDefault="00E202A0" w:rsidP="00E202A0">
      <w:pPr>
        <w:ind w:right="-30"/>
        <w:rPr>
          <w:rFonts w:ascii="Verdana" w:hAnsi="Verdana" w:cs="Tahoma"/>
          <w:b/>
        </w:rPr>
      </w:pPr>
    </w:p>
    <w:p w:rsidR="00E202A0" w:rsidRDefault="00E202A0" w:rsidP="00E202A0">
      <w:pPr>
        <w:ind w:right="-30"/>
        <w:jc w:val="center"/>
        <w:rPr>
          <w:rFonts w:ascii="Verdana" w:hAnsi="Verdana" w:cs="Tahoma"/>
          <w:b/>
        </w:rPr>
      </w:pPr>
    </w:p>
    <w:p w:rsidR="00E202A0" w:rsidRDefault="00E202A0" w:rsidP="00E202A0">
      <w:pPr>
        <w:ind w:right="-30"/>
        <w:jc w:val="center"/>
        <w:rPr>
          <w:rFonts w:ascii="Verdana" w:hAnsi="Verdana" w:cs="Tahoma"/>
          <w:b/>
        </w:rPr>
      </w:pPr>
      <w:r>
        <w:rPr>
          <w:rFonts w:ascii="Verdana" w:hAnsi="Verdana" w:cs="Tahoma"/>
          <w:b/>
        </w:rPr>
        <w:t>EDITAL DE LICITAÇÃO</w:t>
      </w:r>
    </w:p>
    <w:p w:rsidR="00E202A0" w:rsidRDefault="00E202A0" w:rsidP="00E202A0">
      <w:pPr>
        <w:ind w:right="-30"/>
        <w:jc w:val="center"/>
        <w:rPr>
          <w:rFonts w:ascii="Verdana" w:hAnsi="Verdana" w:cs="Tahoma"/>
          <w:b/>
          <w:sz w:val="6"/>
        </w:rPr>
      </w:pPr>
    </w:p>
    <w:p w:rsidR="00E202A0" w:rsidRDefault="00E202A0" w:rsidP="00E202A0">
      <w:pPr>
        <w:ind w:right="-30"/>
        <w:jc w:val="center"/>
        <w:rPr>
          <w:rFonts w:ascii="Verdana" w:hAnsi="Verdana" w:cs="Tahoma"/>
          <w:b/>
        </w:rPr>
      </w:pPr>
      <w:r>
        <w:rPr>
          <w:rFonts w:ascii="Verdana" w:hAnsi="Verdana" w:cs="Tahoma"/>
          <w:b/>
        </w:rPr>
        <w:t>Pregão Presencial Nº 036/2021 - Sistema Registro de Preços</w:t>
      </w:r>
    </w:p>
    <w:p w:rsidR="00E202A0" w:rsidRDefault="00E202A0" w:rsidP="00E202A0">
      <w:pPr>
        <w:ind w:right="-30"/>
        <w:jc w:val="center"/>
        <w:rPr>
          <w:rFonts w:ascii="Verdana" w:hAnsi="Verdana" w:cs="Tahoma"/>
          <w:b/>
          <w:sz w:val="8"/>
        </w:rPr>
      </w:pPr>
    </w:p>
    <w:p w:rsidR="00E202A0" w:rsidRDefault="00E202A0" w:rsidP="00E202A0">
      <w:pPr>
        <w:ind w:right="-29"/>
        <w:jc w:val="center"/>
        <w:rPr>
          <w:rFonts w:ascii="Verdana" w:hAnsi="Verdana" w:cstheme="minorHAnsi"/>
          <w:b/>
          <w:color w:val="FF0000"/>
          <w:sz w:val="18"/>
          <w:szCs w:val="18"/>
        </w:rPr>
      </w:pPr>
      <w:r>
        <w:rPr>
          <w:rFonts w:ascii="Verdana" w:hAnsi="Verdana" w:cstheme="minorHAnsi"/>
          <w:b/>
          <w:color w:val="FF0000"/>
          <w:sz w:val="18"/>
          <w:szCs w:val="18"/>
        </w:rPr>
        <w:t>LICITAÇÃO COM RESERVA DE COTA DE ATÉ 25% (VINTE E CINCO POR CENTO) PARA MICROEMPRESA, EMPRESA DE PEQUENO PORTE, MICROEMPREENDENDOR INDIVIDUAL E EQUIPARADA.</w:t>
      </w:r>
    </w:p>
    <w:p w:rsidR="00E202A0" w:rsidRDefault="00E202A0" w:rsidP="00E202A0">
      <w:pPr>
        <w:ind w:right="-30"/>
        <w:jc w:val="center"/>
        <w:rPr>
          <w:rFonts w:ascii="Verdana" w:hAnsi="Verdana" w:cstheme="minorHAnsi"/>
          <w:b/>
          <w:sz w:val="18"/>
          <w:szCs w:val="18"/>
        </w:rPr>
      </w:pPr>
      <w:r>
        <w:rPr>
          <w:rFonts w:ascii="Verdana" w:hAnsi="Verdana" w:cstheme="minorHAnsi"/>
          <w:sz w:val="18"/>
          <w:szCs w:val="18"/>
        </w:rPr>
        <w:t xml:space="preserve"> (Lei Complementar nº 123, de 14 de dezembro de 2006 e Lei Complementar 147/2014, de 07 de agosto de 2014</w:t>
      </w:r>
      <w:proofErr w:type="gramStart"/>
      <w:r>
        <w:rPr>
          <w:rFonts w:ascii="Verdana" w:hAnsi="Verdana" w:cstheme="minorHAnsi"/>
          <w:sz w:val="18"/>
          <w:szCs w:val="18"/>
        </w:rPr>
        <w:t>)</w:t>
      </w:r>
      <w:proofErr w:type="gramEnd"/>
    </w:p>
    <w:p w:rsidR="00E202A0" w:rsidRDefault="00E202A0" w:rsidP="00E202A0">
      <w:pPr>
        <w:ind w:right="-818"/>
        <w:jc w:val="both"/>
        <w:rPr>
          <w:rFonts w:ascii="Verdana" w:hAnsi="Verdana"/>
          <w:b/>
          <w:sz w:val="18"/>
          <w:szCs w:val="18"/>
        </w:rPr>
      </w:pPr>
    </w:p>
    <w:p w:rsidR="00E202A0" w:rsidRDefault="00E202A0" w:rsidP="00E202A0">
      <w:pPr>
        <w:ind w:right="-818"/>
        <w:jc w:val="both"/>
        <w:rPr>
          <w:rFonts w:ascii="Verdana" w:hAnsi="Verdana"/>
          <w:sz w:val="18"/>
          <w:szCs w:val="18"/>
        </w:rPr>
      </w:pPr>
      <w:r>
        <w:rPr>
          <w:rFonts w:ascii="Verdana" w:hAnsi="Verdana"/>
          <w:b/>
          <w:sz w:val="18"/>
          <w:szCs w:val="18"/>
        </w:rPr>
        <w:t>DO PREÂMBULO</w:t>
      </w:r>
      <w:r>
        <w:rPr>
          <w:rFonts w:ascii="Verdana" w:hAnsi="Verdana"/>
          <w:sz w:val="18"/>
          <w:szCs w:val="18"/>
        </w:rPr>
        <w:t>:</w:t>
      </w:r>
    </w:p>
    <w:p w:rsidR="00E202A0" w:rsidRDefault="00E202A0" w:rsidP="00E202A0">
      <w:pPr>
        <w:pStyle w:val="Corpodetexto"/>
        <w:ind w:left="1276" w:right="-818" w:firstLine="704"/>
        <w:rPr>
          <w:rFonts w:ascii="Verdana" w:hAnsi="Verdana"/>
          <w:sz w:val="18"/>
          <w:szCs w:val="18"/>
        </w:rPr>
      </w:pPr>
    </w:p>
    <w:p w:rsidR="00E202A0" w:rsidRPr="00B07F0C" w:rsidRDefault="00E202A0" w:rsidP="00E202A0">
      <w:pPr>
        <w:autoSpaceDE w:val="0"/>
        <w:autoSpaceDN w:val="0"/>
        <w:adjustRightInd w:val="0"/>
        <w:jc w:val="both"/>
        <w:rPr>
          <w:rFonts w:ascii="Verdana" w:hAnsi="Verdana"/>
          <w:sz w:val="18"/>
          <w:szCs w:val="18"/>
        </w:rPr>
      </w:pPr>
      <w:r>
        <w:rPr>
          <w:rFonts w:ascii="Verdana" w:hAnsi="Verdana"/>
          <w:sz w:val="18"/>
          <w:szCs w:val="18"/>
        </w:rPr>
        <w:t xml:space="preserve">A Prefeitura Municipal de MONTE AZUL-MG/MG, com sede na PRAÇA CORONEL JONATHAS, Nº 220 - CENTRO, CNPJ n.º 18.650.945/0001-14, mediante o Pregoeiro, designado pela </w:t>
      </w:r>
      <w:r>
        <w:rPr>
          <w:rFonts w:ascii="Verdana" w:hAnsi="Verdana" w:cs="Tahoma"/>
          <w:b/>
          <w:sz w:val="18"/>
        </w:rPr>
        <w:t>Portaria n° 033/2021 de 01 de janeiro de 2.021</w:t>
      </w:r>
      <w:r>
        <w:rPr>
          <w:rFonts w:ascii="Verdana" w:hAnsi="Verdana"/>
          <w:sz w:val="18"/>
          <w:szCs w:val="18"/>
        </w:rPr>
        <w:t xml:space="preserve">, torna público, para conhecimento dos interessados, que se encontra aberta a Licitação Pública, sob a modalidade </w:t>
      </w:r>
      <w:r>
        <w:rPr>
          <w:rFonts w:ascii="Verdana" w:hAnsi="Verdana"/>
          <w:b/>
          <w:sz w:val="18"/>
          <w:szCs w:val="18"/>
        </w:rPr>
        <w:t>PREGÃO PRESENCIAL Nº 036/2021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w:t>
      </w:r>
      <w:r w:rsidRPr="00B07F0C">
        <w:rPr>
          <w:rFonts w:ascii="Verdana" w:hAnsi="Verdana"/>
          <w:sz w:val="18"/>
          <w:szCs w:val="18"/>
        </w:rPr>
        <w:t xml:space="preserve">al nº 7892/2013 </w:t>
      </w:r>
      <w:r w:rsidRPr="00B07F0C">
        <w:rPr>
          <w:rFonts w:ascii="Verdana" w:hAnsi="Verdana" w:cs="Tahoma"/>
          <w:sz w:val="18"/>
          <w:szCs w:val="18"/>
        </w:rPr>
        <w:t>e o Decreto Municipal nº 001-A/2013, de 02 de janeiro de 2013</w:t>
      </w:r>
      <w:r w:rsidRPr="00B07F0C">
        <w:rPr>
          <w:rFonts w:ascii="Verdana" w:hAnsi="Verdana"/>
          <w:sz w:val="18"/>
          <w:szCs w:val="18"/>
        </w:rPr>
        <w:t xml:space="preserve">, que regulamentou o Sistema de Registro de Preços. </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MODALIDADE</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PREGÃO PRESENCIAL Nº 036/2021 – SISTEMA REGISTRO DE PREÇOS;</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Nº DO PROCESSO</w:t>
      </w:r>
      <w:r>
        <w:rPr>
          <w:rFonts w:ascii="Verdana" w:hAnsi="Verdana"/>
          <w:sz w:val="18"/>
          <w:szCs w:val="18"/>
        </w:rPr>
        <w:tab/>
      </w:r>
      <w:r>
        <w:rPr>
          <w:rFonts w:ascii="Verdana" w:hAnsi="Verdana"/>
          <w:sz w:val="18"/>
          <w:szCs w:val="18"/>
        </w:rPr>
        <w:tab/>
        <w:t xml:space="preserve">: </w:t>
      </w:r>
      <w:r>
        <w:rPr>
          <w:rFonts w:ascii="Verdana" w:hAnsi="Verdana"/>
          <w:b/>
          <w:bCs/>
          <w:sz w:val="18"/>
          <w:szCs w:val="18"/>
        </w:rPr>
        <w:t>058/2021;</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left="2835" w:right="-85" w:hanging="2835"/>
        <w:jc w:val="both"/>
        <w:rPr>
          <w:rFonts w:ascii="Verdana" w:hAnsi="Verdana"/>
          <w:sz w:val="18"/>
          <w:szCs w:val="18"/>
        </w:rPr>
      </w:pPr>
      <w:r>
        <w:rPr>
          <w:rFonts w:ascii="Verdana" w:hAnsi="Verdana"/>
          <w:sz w:val="18"/>
          <w:szCs w:val="18"/>
        </w:rPr>
        <w:t>TIPO DE LICITAÇÃO</w:t>
      </w:r>
      <w:r>
        <w:rPr>
          <w:rFonts w:ascii="Verdana" w:hAnsi="Verdana"/>
          <w:sz w:val="18"/>
          <w:szCs w:val="18"/>
        </w:rPr>
        <w:tab/>
        <w:t xml:space="preserve">: </w:t>
      </w:r>
      <w:r>
        <w:rPr>
          <w:rFonts w:ascii="Verdana" w:hAnsi="Verdana"/>
          <w:b/>
          <w:sz w:val="18"/>
          <w:szCs w:val="18"/>
        </w:rPr>
        <w:t>MAIOR PERCENTUAL DE DESCONTO POR LOTE-TABELA DA TRAZ VALOR;</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29 de Julho de 2021;</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DE CREDENCIAMENTO</w:t>
      </w:r>
      <w:r>
        <w:rPr>
          <w:rFonts w:ascii="Verdana" w:hAnsi="Verdana"/>
          <w:sz w:val="18"/>
          <w:szCs w:val="18"/>
        </w:rPr>
        <w:tab/>
        <w:t xml:space="preserve">: </w:t>
      </w:r>
      <w:r>
        <w:rPr>
          <w:rFonts w:ascii="Verdana" w:hAnsi="Verdana"/>
          <w:b/>
          <w:bCs/>
          <w:sz w:val="18"/>
          <w:szCs w:val="18"/>
        </w:rPr>
        <w:t>11/08/2021 às 08h30min</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DA ABERTURA</w:t>
      </w:r>
      <w:r>
        <w:rPr>
          <w:rFonts w:ascii="Verdana" w:hAnsi="Verdana"/>
          <w:sz w:val="18"/>
          <w:szCs w:val="18"/>
        </w:rPr>
        <w:tab/>
      </w:r>
      <w:r>
        <w:rPr>
          <w:rFonts w:ascii="Verdana" w:hAnsi="Verdana"/>
          <w:sz w:val="18"/>
          <w:szCs w:val="18"/>
        </w:rPr>
        <w:tab/>
        <w:t xml:space="preserve">: </w:t>
      </w:r>
      <w:r>
        <w:rPr>
          <w:rFonts w:ascii="Verdana" w:hAnsi="Verdana"/>
          <w:b/>
          <w:bCs/>
          <w:sz w:val="18"/>
          <w:szCs w:val="18"/>
        </w:rPr>
        <w:t>11/08/2021 às 08h45min</w:t>
      </w:r>
    </w:p>
    <w:p w:rsidR="00E202A0"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sz w:val="18"/>
          <w:szCs w:val="18"/>
        </w:rPr>
        <w:t>LOCAL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sz w:val="18"/>
          <w:szCs w:val="18"/>
        </w:rPr>
        <w:t>PREFEITURA MUNICIPAL DE MONTE AZUL-MG-MG;</w:t>
      </w:r>
    </w:p>
    <w:p w:rsidR="00E202A0" w:rsidRPr="00955862" w:rsidRDefault="00E202A0" w:rsidP="00E202A0">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bCs/>
          <w:sz w:val="18"/>
          <w:szCs w:val="18"/>
        </w:rPr>
        <w:t>ENDEREÇO</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Pr>
          <w:rFonts w:ascii="Verdana" w:hAnsi="Verdana"/>
          <w:b/>
          <w:sz w:val="18"/>
          <w:szCs w:val="18"/>
        </w:rPr>
        <w:t>PRAÇA CORONEL JONTHAS, Nº 220 - CENTRO – MONTE AZUL-MG – MINAS GERAIS.</w:t>
      </w:r>
    </w:p>
    <w:p w:rsidR="00E202A0" w:rsidRDefault="00E202A0" w:rsidP="00E202A0">
      <w:pPr>
        <w:ind w:right="-86"/>
        <w:jc w:val="both"/>
        <w:rPr>
          <w:rFonts w:ascii="Verdana" w:hAnsi="Verdana"/>
          <w:sz w:val="18"/>
          <w:szCs w:val="18"/>
        </w:rPr>
      </w:pPr>
    </w:p>
    <w:p w:rsidR="00E202A0" w:rsidRDefault="00E202A0" w:rsidP="00E202A0">
      <w:pPr>
        <w:ind w:right="-86"/>
        <w:jc w:val="both"/>
        <w:rPr>
          <w:rFonts w:ascii="Century Gothic" w:hAnsi="Century Gothic"/>
          <w:sz w:val="20"/>
          <w:szCs w:val="20"/>
        </w:rPr>
      </w:pPr>
      <w:r>
        <w:rPr>
          <w:rFonts w:ascii="Verdana" w:hAnsi="Verdana"/>
          <w:sz w:val="18"/>
          <w:szCs w:val="18"/>
        </w:rPr>
        <w:lastRenderedPageBreak/>
        <w:t xml:space="preserve">A sessão de processamento do pregão será realizada na sede da Prefeitura Municipal de MONTE AZUL-MG, sito na </w:t>
      </w:r>
      <w:r>
        <w:rPr>
          <w:rFonts w:ascii="Verdana" w:hAnsi="Verdana"/>
          <w:b/>
          <w:sz w:val="18"/>
          <w:szCs w:val="18"/>
        </w:rPr>
        <w:t>PRAÇA CORONEL JONATHAS, Nº 220 - CENTRO – MONTE AZUL-MG - MG</w:t>
      </w:r>
      <w:r>
        <w:rPr>
          <w:rFonts w:ascii="Verdana" w:hAnsi="Verdana"/>
          <w:sz w:val="18"/>
          <w:szCs w:val="18"/>
        </w:rPr>
        <w:t xml:space="preserve">, e será conduzida pelo Pregoeiro Oficial indicada, a </w:t>
      </w:r>
      <w:r>
        <w:rPr>
          <w:rFonts w:ascii="Verdana" w:hAnsi="Verdana"/>
          <w:b/>
          <w:bCs/>
          <w:sz w:val="18"/>
          <w:szCs w:val="18"/>
        </w:rPr>
        <w:t xml:space="preserve">Sr. CARLOS CARMELO JOSÉ SANTOS, </w:t>
      </w:r>
      <w:r>
        <w:rPr>
          <w:rFonts w:ascii="Verdana" w:hAnsi="Verdana"/>
          <w:sz w:val="18"/>
          <w:szCs w:val="18"/>
        </w:rPr>
        <w:t xml:space="preserve">com o auxílio da Equipe de Apoio, designados pela </w:t>
      </w:r>
      <w:r>
        <w:rPr>
          <w:rFonts w:ascii="Tahoma" w:hAnsi="Tahoma" w:cs="Tahoma"/>
          <w:b/>
          <w:sz w:val="18"/>
        </w:rPr>
        <w:t>Portaria n° Portaria n° 033/2021 de 01 de Janeiro de 2.021.</w:t>
      </w:r>
    </w:p>
    <w:p w:rsidR="00E202A0" w:rsidRDefault="00E202A0" w:rsidP="00E202A0">
      <w:pPr>
        <w:pStyle w:val="NormalWeb"/>
        <w:ind w:right="-86"/>
        <w:jc w:val="both"/>
        <w:rPr>
          <w:rFonts w:ascii="Verdana" w:hAnsi="Verdana" w:cs="Calibri"/>
          <w:color w:val="000000"/>
          <w:sz w:val="18"/>
          <w:szCs w:val="18"/>
        </w:rPr>
      </w:pPr>
      <w:r>
        <w:rPr>
          <w:rFonts w:ascii="Verdana" w:hAnsi="Verdana" w:cs="Calibri"/>
          <w:color w:val="000000"/>
          <w:sz w:val="18"/>
          <w:szCs w:val="18"/>
        </w:rPr>
        <w:t xml:space="preserve">As propostas deverão obedecer às especificações deste instrumento convocatório e anexos, que dele fazem parte integrante. </w:t>
      </w:r>
    </w:p>
    <w:p w:rsidR="00E202A0" w:rsidRDefault="00E202A0" w:rsidP="00E202A0">
      <w:pPr>
        <w:pStyle w:val="NormalWeb"/>
        <w:ind w:right="-86"/>
        <w:jc w:val="both"/>
        <w:rPr>
          <w:rFonts w:ascii="Verdana" w:hAnsi="Verdana" w:cs="Calibri"/>
          <w:color w:val="000000"/>
          <w:sz w:val="18"/>
          <w:szCs w:val="18"/>
        </w:rPr>
      </w:pPr>
      <w:r>
        <w:rPr>
          <w:rFonts w:ascii="Verdana" w:hAnsi="Verdana" w:cs="Calibri"/>
          <w:color w:val="000000"/>
          <w:sz w:val="18"/>
          <w:szCs w:val="18"/>
        </w:rPr>
        <w:t>Os envelopes contendo a proposta e os documentos de habilitação serão recebidos no endereço acima mencionado, na sessão pública de processamento do Pregão, após o credenciamento dos interessados que se apresentarem para participar do certame.</w:t>
      </w:r>
    </w:p>
    <w:p w:rsidR="00E202A0" w:rsidRDefault="00E202A0" w:rsidP="00E202A0">
      <w:pPr>
        <w:pStyle w:val="NormalWeb"/>
        <w:ind w:right="-86"/>
        <w:jc w:val="both"/>
        <w:rPr>
          <w:rFonts w:ascii="Verdana" w:hAnsi="Verdana" w:cs="Arial Unicode MS"/>
          <w:sz w:val="18"/>
          <w:szCs w:val="18"/>
        </w:rPr>
      </w:pPr>
      <w:r>
        <w:rPr>
          <w:rFonts w:ascii="Verdana" w:hAnsi="Verdana"/>
          <w:sz w:val="18"/>
          <w:szCs w:val="18"/>
        </w:rPr>
        <w:t xml:space="preserve">Os licitantes interessados a participarem deste certame, poderão ter acesso aos valores medianos do Sistema TRAZ VALOR, conforme especificações e quantitativos em anexo a este edital, através de solicitação de </w:t>
      </w:r>
      <w:proofErr w:type="spellStart"/>
      <w:r>
        <w:rPr>
          <w:rFonts w:ascii="Verdana" w:hAnsi="Verdana"/>
          <w:sz w:val="18"/>
          <w:szCs w:val="18"/>
        </w:rPr>
        <w:t>login</w:t>
      </w:r>
      <w:proofErr w:type="spellEnd"/>
      <w:r>
        <w:rPr>
          <w:rFonts w:ascii="Verdana" w:hAnsi="Verdana"/>
          <w:sz w:val="18"/>
          <w:szCs w:val="18"/>
        </w:rPr>
        <w:t xml:space="preserve"> e senha gratuitamente no período de 03 (três dias) até a data de abertura do certame, no endereço abaixo determinado:</w:t>
      </w:r>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9" w:history="1">
        <w:r>
          <w:rPr>
            <w:rStyle w:val="Hyperlink"/>
            <w:rFonts w:ascii="Verdana" w:hAnsi="Verdana"/>
            <w:sz w:val="18"/>
            <w:szCs w:val="18"/>
          </w:rPr>
          <w:t>www.sistematrazvalor.com.br</w:t>
        </w:r>
      </w:hyperlink>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t>Fone: (65) 3365-6901 / 3365-6902</w:t>
      </w:r>
    </w:p>
    <w:p w:rsidR="00E202A0" w:rsidRDefault="00E202A0" w:rsidP="00E202A0">
      <w:pPr>
        <w:pStyle w:val="NormalWeb"/>
        <w:spacing w:before="0" w:after="0"/>
        <w:ind w:right="-86"/>
        <w:jc w:val="both"/>
        <w:rPr>
          <w:rFonts w:ascii="Verdana" w:hAnsi="Verdana" w:cs="Calibri"/>
          <w:color w:val="000000"/>
          <w:sz w:val="18"/>
          <w:szCs w:val="18"/>
        </w:rPr>
      </w:pPr>
    </w:p>
    <w:p w:rsidR="00E202A0" w:rsidRDefault="00E202A0" w:rsidP="00E202A0">
      <w:pPr>
        <w:pStyle w:val="NormalWeb"/>
        <w:pBdr>
          <w:top w:val="single" w:sz="4" w:space="1" w:color="auto"/>
          <w:left w:val="single" w:sz="4" w:space="4" w:color="auto"/>
          <w:bottom w:val="single" w:sz="4" w:space="1" w:color="auto"/>
          <w:right w:val="single" w:sz="4" w:space="4" w:color="auto"/>
        </w:pBdr>
        <w:spacing w:before="0" w:after="0"/>
        <w:ind w:right="-86"/>
        <w:jc w:val="both"/>
        <w:rPr>
          <w:rFonts w:ascii="Verdana" w:hAnsi="Verdana" w:cs="Calibri"/>
          <w:color w:val="000000"/>
          <w:sz w:val="18"/>
          <w:szCs w:val="18"/>
        </w:rPr>
      </w:pPr>
      <w:r>
        <w:rPr>
          <w:rStyle w:val="Forte"/>
          <w:rFonts w:ascii="Verdana" w:hAnsi="Verdana" w:cs="Calibri"/>
          <w:color w:val="000000"/>
          <w:sz w:val="18"/>
          <w:szCs w:val="18"/>
        </w:rPr>
        <w:t xml:space="preserve">I - DO OBJETO </w:t>
      </w:r>
    </w:p>
    <w:p w:rsidR="00E202A0" w:rsidRDefault="00E202A0" w:rsidP="00E202A0">
      <w:pPr>
        <w:pStyle w:val="Corpodetexto"/>
        <w:rPr>
          <w:rFonts w:ascii="Verdana" w:eastAsiaTheme="minorHAnsi" w:hAnsi="Verdana"/>
          <w:bCs/>
          <w:sz w:val="12"/>
          <w:szCs w:val="18"/>
          <w:lang w:eastAsia="en-US"/>
        </w:rPr>
      </w:pPr>
    </w:p>
    <w:p w:rsidR="00E202A0" w:rsidRDefault="00E202A0" w:rsidP="00E202A0">
      <w:pPr>
        <w:pStyle w:val="Corpodetexto"/>
        <w:ind w:right="-100"/>
        <w:jc w:val="both"/>
        <w:rPr>
          <w:rFonts w:ascii="Verdana" w:eastAsiaTheme="minorHAnsi" w:hAnsi="Verdana"/>
          <w:bCs/>
          <w:sz w:val="18"/>
          <w:szCs w:val="18"/>
          <w:lang w:eastAsia="en-US"/>
        </w:rPr>
      </w:pPr>
      <w:r>
        <w:rPr>
          <w:rFonts w:ascii="Verdana" w:eastAsiaTheme="minorHAnsi" w:hAnsi="Verdana"/>
          <w:bCs/>
          <w:sz w:val="18"/>
          <w:szCs w:val="18"/>
          <w:lang w:eastAsia="en-US"/>
        </w:rPr>
        <w:t xml:space="preserve">1. </w:t>
      </w:r>
      <w:r>
        <w:rPr>
          <w:rFonts w:ascii="Verdana" w:hAnsi="Verdana"/>
          <w:sz w:val="18"/>
          <w:szCs w:val="18"/>
        </w:rPr>
        <w:t>A presente licitação tem por objeto 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sz w:val="18"/>
          <w:szCs w:val="18"/>
        </w:rPr>
        <w:t>, tendo como referência a tabela supracitada a do Sistema TRAZ VALOR, conforme especificações e estimativos em anexo no edital e a tabela abaixo.</w:t>
      </w:r>
    </w:p>
    <w:p w:rsidR="00E202A0" w:rsidRPr="007C7626" w:rsidRDefault="00E202A0" w:rsidP="00E202A0">
      <w:pPr>
        <w:pStyle w:val="PargrafodaLista"/>
        <w:numPr>
          <w:ilvl w:val="1"/>
          <w:numId w:val="21"/>
        </w:numPr>
        <w:spacing w:after="0" w:line="240" w:lineRule="auto"/>
        <w:ind w:right="-86"/>
        <w:jc w:val="both"/>
        <w:rPr>
          <w:rFonts w:ascii="Tahoma" w:eastAsiaTheme="minorHAnsi" w:hAnsi="Tahoma" w:cs="Tahoma"/>
          <w:bCs/>
          <w:sz w:val="18"/>
          <w:szCs w:val="18"/>
          <w:lang w:eastAsia="en-US"/>
        </w:rPr>
      </w:pPr>
      <w:r w:rsidRPr="007C7626">
        <w:rPr>
          <w:rFonts w:ascii="Tahoma" w:hAnsi="Tahoma" w:cs="Tahoma"/>
          <w:sz w:val="18"/>
          <w:szCs w:val="18"/>
        </w:rPr>
        <w:t xml:space="preserve">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sidRPr="007C7626">
        <w:rPr>
          <w:rFonts w:ascii="Tahoma" w:hAnsi="Tahoma" w:cs="Tahoma"/>
          <w:b/>
          <w:sz w:val="18"/>
          <w:szCs w:val="18"/>
        </w:rPr>
        <w:t xml:space="preserve">60 (SESSENTA) KM DA SEDE DO MUNICÍPIO DE MONTE AZUL-MG/MG. </w:t>
      </w:r>
      <w:r w:rsidRPr="007C7626">
        <w:rPr>
          <w:rFonts w:ascii="Tahoma" w:hAnsi="Tahoma" w:cs="Tahoma"/>
          <w:sz w:val="18"/>
          <w:szCs w:val="18"/>
        </w:rPr>
        <w:t xml:space="preserve">Justifica a delimitação supra, pelo custo de transporte dos veículos ou </w:t>
      </w:r>
      <w:proofErr w:type="gramStart"/>
      <w:r w:rsidRPr="007C7626">
        <w:rPr>
          <w:rFonts w:ascii="Tahoma" w:hAnsi="Tahoma" w:cs="Tahoma"/>
          <w:sz w:val="18"/>
          <w:szCs w:val="18"/>
        </w:rPr>
        <w:t>das máquina</w:t>
      </w:r>
      <w:proofErr w:type="gramEnd"/>
      <w:r w:rsidRPr="007C7626">
        <w:rPr>
          <w:rFonts w:ascii="Tahoma" w:hAnsi="Tahoma" w:cs="Tahoma"/>
          <w:sz w:val="18"/>
          <w:szCs w:val="18"/>
        </w:rPr>
        <w:t xml:space="preserve"> da sede do Município de MONTE AZUL-MG até a oficina e da oficina até a sede do Município, visto tratar-se de veículos sem condições de trafegar em rodovias, e quando apresentam condições, pelo consumo de combustível no deslocamento, pela utilização de pessoal para efetuar os deslocamentos, pelo risco de acidentes de trânsito, </w:t>
      </w:r>
      <w:proofErr w:type="spellStart"/>
      <w:r w:rsidRPr="007C7626">
        <w:rPr>
          <w:rFonts w:ascii="Tahoma" w:hAnsi="Tahoma" w:cs="Tahoma"/>
          <w:sz w:val="18"/>
          <w:szCs w:val="18"/>
        </w:rPr>
        <w:t>etc</w:t>
      </w:r>
      <w:proofErr w:type="spellEnd"/>
      <w:r w:rsidRPr="007C7626">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E202A0" w:rsidRDefault="00E202A0" w:rsidP="00E202A0">
      <w:pPr>
        <w:pStyle w:val="Corpodetexto"/>
        <w:ind w:right="-100"/>
        <w:rPr>
          <w:rFonts w:ascii="Tahoma" w:eastAsiaTheme="minorHAnsi" w:hAnsi="Tahoma" w:cs="Tahoma"/>
          <w:bCs/>
          <w:sz w:val="18"/>
          <w:szCs w:val="18"/>
          <w:lang w:eastAsia="en-US"/>
        </w:rPr>
      </w:pPr>
    </w:p>
    <w:tbl>
      <w:tblPr>
        <w:tblW w:w="10370" w:type="dxa"/>
        <w:jc w:val="center"/>
        <w:tblLayout w:type="fixed"/>
        <w:tblCellMar>
          <w:left w:w="70" w:type="dxa"/>
          <w:right w:w="70" w:type="dxa"/>
        </w:tblCellMar>
        <w:tblLook w:val="04A0" w:firstRow="1" w:lastRow="0" w:firstColumn="1" w:lastColumn="0" w:noHBand="0" w:noVBand="1"/>
      </w:tblPr>
      <w:tblGrid>
        <w:gridCol w:w="851"/>
        <w:gridCol w:w="6683"/>
        <w:gridCol w:w="1418"/>
        <w:gridCol w:w="1418"/>
      </w:tblGrid>
      <w:tr w:rsidR="00E202A0" w:rsidRPr="008129BE" w:rsidTr="00295D0A">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ITENS</w:t>
            </w:r>
          </w:p>
        </w:tc>
        <w:tc>
          <w:tcPr>
            <w:tcW w:w="6683"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DESCRIÇÃO</w:t>
            </w:r>
          </w:p>
        </w:tc>
        <w:tc>
          <w:tcPr>
            <w:tcW w:w="1418" w:type="dxa"/>
            <w:tcBorders>
              <w:top w:val="single" w:sz="4" w:space="0" w:color="auto"/>
              <w:left w:val="nil"/>
              <w:bottom w:val="nil"/>
              <w:right w:val="single" w:sz="4" w:space="0" w:color="auto"/>
            </w:tcBorders>
            <w:shd w:val="clear" w:color="auto" w:fill="FFFFFF" w:themeFill="background1"/>
          </w:tcPr>
          <w:p w:rsidR="00E202A0" w:rsidRPr="008129BE" w:rsidRDefault="00E202A0" w:rsidP="00295D0A">
            <w:pPr>
              <w:spacing w:after="0" w:line="240" w:lineRule="auto"/>
              <w:rPr>
                <w:rFonts w:ascii="Tahoma" w:hAnsi="Tahoma" w:cs="Tahoma"/>
                <w:color w:val="000000"/>
                <w:spacing w:val="2"/>
                <w:position w:val="2"/>
                <w:sz w:val="6"/>
                <w:szCs w:val="18"/>
                <w:lang w:eastAsia="en-US"/>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E202A0" w:rsidRPr="008129BE" w:rsidRDefault="00E202A0" w:rsidP="00295D0A">
            <w:pPr>
              <w:spacing w:after="0" w:line="240" w:lineRule="auto"/>
              <w:rPr>
                <w:rFonts w:ascii="Tahoma" w:hAnsi="Tahoma" w:cs="Tahoma"/>
                <w:color w:val="000000"/>
                <w:spacing w:val="2"/>
                <w:position w:val="2"/>
                <w:sz w:val="10"/>
                <w:szCs w:val="18"/>
                <w:lang w:eastAsia="en-US"/>
              </w:rPr>
            </w:pPr>
          </w:p>
        </w:tc>
      </w:tr>
      <w:tr w:rsidR="00E202A0" w:rsidRPr="002E7302" w:rsidTr="00295D0A">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spacing w:after="0"/>
              <w:rPr>
                <w:rFonts w:ascii="Tahoma" w:hAnsi="Tahoma" w:cs="Tahoma"/>
                <w:color w:val="000000"/>
                <w:spacing w:val="2"/>
                <w:position w:val="2"/>
                <w:sz w:val="18"/>
                <w:szCs w:val="18"/>
                <w:lang w:eastAsia="en-US"/>
              </w:rPr>
            </w:pPr>
          </w:p>
        </w:tc>
        <w:tc>
          <w:tcPr>
            <w:tcW w:w="6683" w:type="dxa"/>
            <w:vMerge/>
            <w:tcBorders>
              <w:top w:val="single" w:sz="4" w:space="0" w:color="auto"/>
              <w:left w:val="nil"/>
              <w:bottom w:val="single" w:sz="4" w:space="0" w:color="auto"/>
              <w:right w:val="single" w:sz="4" w:space="0" w:color="auto"/>
            </w:tcBorders>
            <w:vAlign w:val="center"/>
            <w:hideMark/>
          </w:tcPr>
          <w:p w:rsidR="00E202A0" w:rsidRPr="002E7302" w:rsidRDefault="00E202A0" w:rsidP="00295D0A">
            <w:pPr>
              <w:spacing w:after="0"/>
              <w:rPr>
                <w:rFonts w:ascii="Tahoma" w:hAnsi="Tahoma" w:cs="Tahoma"/>
                <w:color w:val="000000"/>
                <w:spacing w:val="2"/>
                <w:position w:val="2"/>
                <w:sz w:val="18"/>
                <w:szCs w:val="18"/>
                <w:lang w:eastAsia="en-US"/>
              </w:rPr>
            </w:pPr>
          </w:p>
        </w:tc>
        <w:tc>
          <w:tcPr>
            <w:tcW w:w="1418" w:type="dxa"/>
            <w:tcBorders>
              <w:top w:val="nil"/>
              <w:left w:val="nil"/>
              <w:bottom w:val="single" w:sz="4" w:space="0" w:color="auto"/>
              <w:right w:val="single" w:sz="4" w:space="0" w:color="auto"/>
            </w:tcBorders>
            <w:shd w:val="clear" w:color="auto" w:fill="FFFFFF" w:themeFill="background1"/>
          </w:tcPr>
          <w:p w:rsidR="00E202A0" w:rsidRDefault="00E202A0" w:rsidP="00295D0A">
            <w:pPr>
              <w:spacing w:after="0"/>
              <w:jc w:val="center"/>
              <w:rPr>
                <w:rFonts w:ascii="Tahoma" w:hAnsi="Tahoma" w:cs="Tahoma"/>
                <w:color w:val="000000"/>
                <w:spacing w:val="2"/>
                <w:position w:val="2"/>
                <w:sz w:val="16"/>
                <w:szCs w:val="16"/>
                <w:lang w:eastAsia="en-US"/>
              </w:rPr>
            </w:pPr>
            <w:proofErr w:type="gramStart"/>
            <w:r>
              <w:rPr>
                <w:rFonts w:ascii="Tahoma" w:hAnsi="Tahoma" w:cs="Tahoma"/>
                <w:color w:val="000000"/>
                <w:spacing w:val="2"/>
                <w:position w:val="2"/>
                <w:sz w:val="16"/>
                <w:szCs w:val="16"/>
                <w:lang w:eastAsia="en-US"/>
              </w:rPr>
              <w:t>DESCONTOS MÉDIO ESTIMADO</w:t>
            </w:r>
            <w:proofErr w:type="gramEnd"/>
          </w:p>
          <w:p w:rsidR="00E202A0" w:rsidRPr="002E7302" w:rsidRDefault="00E202A0" w:rsidP="00295D0A">
            <w:pPr>
              <w:spacing w:after="0"/>
              <w:jc w:val="center"/>
              <w:rPr>
                <w:rFonts w:ascii="Tahoma" w:hAnsi="Tahoma" w:cs="Tahoma"/>
                <w:color w:val="000000"/>
                <w:spacing w:val="2"/>
                <w:position w:val="2"/>
                <w:sz w:val="18"/>
                <w:szCs w:val="18"/>
                <w:lang w:eastAsia="en-US"/>
              </w:rPr>
            </w:pPr>
            <w:r>
              <w:rPr>
                <w:rFonts w:ascii="Tahoma" w:hAnsi="Tahoma" w:cs="Tahoma"/>
                <w:color w:val="000000"/>
                <w:spacing w:val="2"/>
                <w:position w:val="2"/>
                <w:sz w:val="16"/>
                <w:szCs w:val="16"/>
                <w:lang w:eastAsia="en-US"/>
              </w:rPr>
              <w:t>(PERCENTAGEM)</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VALOR ESTIMADO</w:t>
            </w:r>
          </w:p>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PARA 12 MESES</w:t>
            </w:r>
          </w:p>
        </w:tc>
      </w:tr>
      <w:tr w:rsidR="00E202A0" w:rsidRPr="002E7302" w:rsidTr="00295D0A">
        <w:trPr>
          <w:trHeight w:val="250"/>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01</w:t>
            </w: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EQUIPAMENTO AGRÍCOLA – ROÇADEIRA DA MARCA MATSUYMA 5002 (ANO 2017)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w:t>
            </w:r>
            <w:r w:rsidRPr="002E7302">
              <w:rPr>
                <w:rFonts w:ascii="Tahoma" w:eastAsiaTheme="minorHAnsi" w:hAnsi="Tahoma" w:cs="Tahoma"/>
                <w:sz w:val="18"/>
                <w:szCs w:val="18"/>
                <w:lang w:eastAsia="en-US"/>
              </w:rPr>
              <w:lastRenderedPageBreak/>
              <w:t xml:space="preserve">TRAZ VALOR, para os interessados que necessitarem compor seus orçamentos). </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spacing w:after="0" w:line="360" w:lineRule="auto"/>
              <w:jc w:val="center"/>
              <w:rPr>
                <w:rFonts w:ascii="Tahoma" w:hAnsi="Tahoma" w:cs="Tahoma"/>
                <w:color w:val="000000"/>
                <w:spacing w:val="2"/>
                <w:position w:val="2"/>
                <w:sz w:val="18"/>
                <w:szCs w:val="18"/>
                <w:lang w:eastAsia="en-US"/>
              </w:rPr>
            </w:pPr>
          </w:p>
          <w:p w:rsidR="00E202A0" w:rsidRDefault="00E202A0" w:rsidP="00295D0A">
            <w:pPr>
              <w:spacing w:after="0" w:line="360" w:lineRule="auto"/>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lastRenderedPageBreak/>
              <w:t>9,66%</w:t>
            </w:r>
          </w:p>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lastRenderedPageBreak/>
              <w:t>50.000,00</w:t>
            </w:r>
          </w:p>
        </w:tc>
      </w:tr>
      <w:tr w:rsidR="00E202A0" w:rsidRPr="002E7302" w:rsidTr="00295D0A">
        <w:trPr>
          <w:trHeight w:val="201"/>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95"/>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02</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1988) DA MARCA MASSEY FERGUSON -</w:t>
            </w:r>
            <w:proofErr w:type="gramStart"/>
            <w:r w:rsidRPr="002E7302">
              <w:rPr>
                <w:rFonts w:ascii="Tahoma" w:eastAsiaTheme="minorHAnsi" w:hAnsi="Tahoma" w:cs="Tahoma"/>
                <w:sz w:val="18"/>
                <w:szCs w:val="18"/>
                <w:lang w:eastAsia="en-US"/>
              </w:rPr>
              <w:t xml:space="preserve">  </w:t>
            </w:r>
            <w:proofErr w:type="gramEnd"/>
            <w:r w:rsidRPr="002E7302">
              <w:rPr>
                <w:rFonts w:ascii="Tahoma" w:eastAsiaTheme="minorHAnsi" w:hAnsi="Tahoma" w:cs="Tahoma"/>
                <w:sz w:val="18"/>
                <w:szCs w:val="18"/>
                <w:lang w:eastAsia="en-US"/>
              </w:rPr>
              <w:t>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10,66%</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183"/>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55"/>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13"/>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03</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2010 e 2012) DA MARCA JOHN DEERE: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225"/>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13"/>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95"/>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04</w:t>
            </w:r>
          </w:p>
        </w:tc>
        <w:tc>
          <w:tcPr>
            <w:tcW w:w="6683"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LEVES (TRATOR DE PNEU 2013) DA MARCA NEW ROLLAND: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8" w:type="dxa"/>
            <w:vMerge w:val="restart"/>
            <w:tcBorders>
              <w:top w:val="single" w:sz="4" w:space="0" w:color="auto"/>
              <w:left w:val="nil"/>
              <w:right w:val="single" w:sz="4" w:space="0" w:color="auto"/>
            </w:tcBorders>
          </w:tcPr>
          <w:p w:rsidR="00E202A0" w:rsidRDefault="00E202A0" w:rsidP="00295D0A">
            <w:pPr>
              <w:jc w:val="center"/>
              <w:rPr>
                <w:rFonts w:ascii="Tahoma" w:hAnsi="Tahoma" w:cs="Tahoma"/>
                <w:color w:val="000000"/>
                <w:spacing w:val="2"/>
                <w:position w:val="2"/>
                <w:sz w:val="18"/>
                <w:szCs w:val="18"/>
                <w:lang w:eastAsia="en-US"/>
              </w:rPr>
            </w:pPr>
          </w:p>
          <w:p w:rsidR="00E202A0" w:rsidRPr="00C64C02" w:rsidRDefault="00E202A0" w:rsidP="00295D0A">
            <w:pPr>
              <w:jc w:val="center"/>
              <w:rPr>
                <w:rFonts w:ascii="Tahoma" w:hAnsi="Tahoma" w:cs="Tahoma"/>
                <w:color w:val="000000"/>
                <w:spacing w:val="2"/>
                <w:position w:val="2"/>
                <w:sz w:val="4"/>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246"/>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c>
          <w:tcPr>
            <w:tcW w:w="6683"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c>
          <w:tcPr>
            <w:tcW w:w="6683"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spacing w:after="0"/>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M</w:t>
            </w:r>
          </w:p>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05</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35"/>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70"/>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170"/>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06</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2009,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p w:rsidR="00E202A0" w:rsidRPr="00561791" w:rsidRDefault="00E202A0" w:rsidP="00295D0A">
            <w:pPr>
              <w:autoSpaceDE w:val="0"/>
              <w:autoSpaceDN w:val="0"/>
              <w:adjustRightInd w:val="0"/>
              <w:spacing w:after="0" w:line="240" w:lineRule="auto"/>
              <w:jc w:val="both"/>
              <w:rPr>
                <w:rFonts w:ascii="Tahoma" w:eastAsiaTheme="minorHAnsi" w:hAnsi="Tahoma" w:cs="Tahoma"/>
                <w:sz w:val="2"/>
                <w:szCs w:val="18"/>
                <w:lang w:eastAsia="en-US"/>
              </w:rPr>
            </w:pP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11%</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200.000,00</w:t>
            </w:r>
          </w:p>
        </w:tc>
      </w:tr>
      <w:tr w:rsidR="00E202A0" w:rsidRPr="002E7302" w:rsidTr="00295D0A">
        <w:trPr>
          <w:trHeight w:val="183"/>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152"/>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07</w:t>
            </w: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46"/>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04"/>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25"/>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lastRenderedPageBreak/>
              <w:t>08</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38"/>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70"/>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09</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PESADAS (RETRO ESCAVADEIRA 1996 e 2009) DA MARCA MASSEY FERGUSON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89"/>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10"/>
          <w:jc w:val="center"/>
        </w:trPr>
        <w:tc>
          <w:tcPr>
            <w:tcW w:w="851"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851"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D XT870BR) DA MARCA XCMG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9,33%</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31"/>
          <w:jc w:val="center"/>
        </w:trPr>
        <w:tc>
          <w:tcPr>
            <w:tcW w:w="851"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78"/>
          <w:jc w:val="center"/>
        </w:trPr>
        <w:tc>
          <w:tcPr>
            <w:tcW w:w="851"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242"/>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11</w:t>
            </w: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- 2012) DA MARCA JCB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8"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43"/>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8"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98"/>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68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8"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bl>
    <w:p w:rsidR="00E202A0" w:rsidRDefault="00E202A0" w:rsidP="00E202A0">
      <w:pPr>
        <w:pStyle w:val="Recuodecorpodetexto"/>
        <w:ind w:right="-29"/>
        <w:rPr>
          <w:rFonts w:ascii="Verdana" w:hAnsi="Verdana" w:cstheme="minorHAnsi"/>
          <w:sz w:val="18"/>
          <w:szCs w:val="18"/>
        </w:rPr>
      </w:pPr>
    </w:p>
    <w:p w:rsidR="00E202A0" w:rsidRDefault="00E202A0" w:rsidP="00E202A0">
      <w:pPr>
        <w:pStyle w:val="Recuodecorpodetexto"/>
        <w:ind w:right="-29"/>
        <w:rPr>
          <w:rFonts w:ascii="Verdana" w:hAnsi="Verdana" w:cstheme="minorHAnsi"/>
          <w:sz w:val="18"/>
          <w:szCs w:val="18"/>
        </w:rPr>
      </w:pPr>
      <w:r>
        <w:rPr>
          <w:rFonts w:ascii="Verdana" w:hAnsi="Verdana" w:cstheme="minorHAnsi"/>
          <w:sz w:val="18"/>
          <w:szCs w:val="18"/>
        </w:rPr>
        <w:t xml:space="preserve">1.2 - Nos termos da legislação vigente, em especial art. 48, III da Lei complementar 123/06 alterada pela Lei complementar 147/14 foi estabelecida uma cota de 25% do objeto deste certame reservada a contratação de microempresas e empresas de pequeno porte, representado pelos itens, 05, 06, 07, 08, 09, 10 e 11, classificados na Proposta de Preços, anexo VII, deste </w:t>
      </w:r>
      <w:proofErr w:type="gramStart"/>
      <w:r>
        <w:rPr>
          <w:rFonts w:ascii="Verdana" w:hAnsi="Verdana" w:cstheme="minorHAnsi"/>
          <w:sz w:val="18"/>
          <w:szCs w:val="18"/>
        </w:rPr>
        <w:t>edital</w:t>
      </w:r>
      <w:proofErr w:type="gramEnd"/>
    </w:p>
    <w:p w:rsidR="00E202A0" w:rsidRDefault="00E202A0" w:rsidP="00E202A0">
      <w:pPr>
        <w:pStyle w:val="Recuodecorpodetexto"/>
        <w:ind w:right="-389"/>
        <w:rPr>
          <w:rFonts w:ascii="Verdana" w:eastAsiaTheme="minorHAnsi" w:hAnsi="Verdana" w:cstheme="minorHAnsi"/>
          <w:b/>
          <w:sz w:val="18"/>
          <w:szCs w:val="18"/>
          <w:lang w:eastAsia="en-US"/>
        </w:rPr>
      </w:pPr>
    </w:p>
    <w:p w:rsidR="00E202A0" w:rsidRDefault="00E202A0" w:rsidP="00E202A0">
      <w:pPr>
        <w:autoSpaceDE w:val="0"/>
        <w:autoSpaceDN w:val="0"/>
        <w:adjustRightInd w:val="0"/>
        <w:ind w:right="-29"/>
        <w:jc w:val="both"/>
        <w:rPr>
          <w:rFonts w:ascii="Verdana" w:hAnsi="Verdana" w:cstheme="minorHAnsi"/>
          <w:sz w:val="18"/>
          <w:szCs w:val="18"/>
        </w:rPr>
      </w:pPr>
      <w:r>
        <w:rPr>
          <w:rFonts w:ascii="Verdana" w:hAnsi="Verdana" w:cstheme="minorHAnsi"/>
          <w:b/>
          <w:sz w:val="18"/>
          <w:szCs w:val="18"/>
        </w:rPr>
        <w:t>1.6 - DA COTA RESERVADA DE ATÉ 25% PARA ME, EPP, MEI e EQUIPARADA, nos termos do art. 48, inciso III, da Lei Complementar nº. 123/2006</w:t>
      </w:r>
      <w:r>
        <w:rPr>
          <w:rFonts w:ascii="Verdana" w:hAnsi="Verdana" w:cstheme="minorHAnsi"/>
          <w:sz w:val="18"/>
          <w:szCs w:val="18"/>
        </w:rPr>
        <w:t xml:space="preserve">, </w:t>
      </w:r>
    </w:p>
    <w:p w:rsidR="00E202A0" w:rsidRDefault="00E202A0" w:rsidP="00E202A0">
      <w:pPr>
        <w:ind w:right="-29"/>
        <w:jc w:val="both"/>
        <w:rPr>
          <w:rFonts w:ascii="Verdana" w:hAnsi="Verdana" w:cstheme="minorHAnsi"/>
          <w:sz w:val="18"/>
          <w:szCs w:val="18"/>
        </w:rPr>
      </w:pPr>
      <w:r>
        <w:rPr>
          <w:rFonts w:ascii="Verdana" w:hAnsi="Verdana" w:cstheme="minorHAnsi"/>
          <w:sz w:val="18"/>
          <w:szCs w:val="18"/>
        </w:rPr>
        <w:t>1.7.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E202A0" w:rsidRDefault="00E202A0" w:rsidP="00E202A0">
      <w:pPr>
        <w:ind w:right="-29"/>
        <w:jc w:val="both"/>
        <w:rPr>
          <w:rFonts w:ascii="Verdana" w:hAnsi="Verdana" w:cstheme="minorHAnsi"/>
          <w:sz w:val="18"/>
          <w:szCs w:val="18"/>
        </w:rPr>
      </w:pPr>
      <w:r>
        <w:rPr>
          <w:rFonts w:ascii="Verdana" w:hAnsi="Verdana" w:cstheme="minorHAnsi"/>
          <w:sz w:val="18"/>
          <w:szCs w:val="18"/>
        </w:rPr>
        <w:t>1.8. Para a cota reservada para microempresas e empresas de pequeno porte, a proposta comercial deverá ser apresentada separadamente, ressalvado o seguinte:</w:t>
      </w:r>
    </w:p>
    <w:p w:rsidR="00E202A0" w:rsidRDefault="00E202A0" w:rsidP="00E202A0">
      <w:pPr>
        <w:ind w:right="-29" w:firstLine="708"/>
        <w:jc w:val="both"/>
        <w:rPr>
          <w:rFonts w:ascii="Verdana" w:hAnsi="Verdana" w:cstheme="minorHAnsi"/>
          <w:sz w:val="18"/>
          <w:szCs w:val="18"/>
        </w:rPr>
      </w:pPr>
      <w:r>
        <w:rPr>
          <w:rFonts w:ascii="Verdana" w:hAnsi="Verdana" w:cstheme="minorHAnsi"/>
          <w:sz w:val="18"/>
          <w:szCs w:val="18"/>
        </w:rPr>
        <w:t>I - Não havendo vencedor para a cota reservada, esta poderá ser adjudicada ao vencedor da cota principal, ou diante de sua recusa, aos licitantes remanescentes, desde que pratiquem preço do primeiro colocado.</w:t>
      </w:r>
    </w:p>
    <w:p w:rsidR="00E202A0" w:rsidRDefault="00E202A0" w:rsidP="00E202A0">
      <w:pPr>
        <w:ind w:right="-29" w:firstLine="708"/>
        <w:jc w:val="both"/>
        <w:rPr>
          <w:rFonts w:ascii="Verdana" w:hAnsi="Verdana" w:cstheme="minorHAnsi"/>
          <w:sz w:val="18"/>
          <w:szCs w:val="18"/>
        </w:rPr>
      </w:pPr>
      <w:r>
        <w:rPr>
          <w:rFonts w:ascii="Verdana" w:hAnsi="Verdana" w:cstheme="minorHAnsi"/>
          <w:sz w:val="18"/>
          <w:szCs w:val="18"/>
        </w:rPr>
        <w:lastRenderedPageBreak/>
        <w:t>II - Se a mesma empresa vencer a cota reservada e a cota principal, a contratação da cota reservada deverá ocorrer pelo preço da cota principal, caso este tenha sido menor do que o obtido na cota reservada.</w:t>
      </w:r>
    </w:p>
    <w:p w:rsidR="00E202A0" w:rsidRPr="007C7626" w:rsidRDefault="00E202A0" w:rsidP="00E202A0">
      <w:pPr>
        <w:pStyle w:val="pargcomum"/>
        <w:spacing w:line="240" w:lineRule="auto"/>
        <w:rPr>
          <w:rFonts w:ascii="Verdana" w:hAnsi="Verdana"/>
          <w:b/>
          <w:sz w:val="18"/>
          <w:szCs w:val="18"/>
        </w:rPr>
      </w:pPr>
      <w:r>
        <w:rPr>
          <w:rFonts w:ascii="Verdana" w:hAnsi="Verdana"/>
          <w:b/>
          <w:sz w:val="18"/>
          <w:szCs w:val="18"/>
        </w:rPr>
        <w:t xml:space="preserve">1.9. Os valores estimados com peças e manutenção preventiva e corretiva por hora/homem, tem seus valores apurados através de Comparativo </w:t>
      </w:r>
      <w:proofErr w:type="gramStart"/>
      <w:r>
        <w:rPr>
          <w:rFonts w:ascii="Verdana" w:hAnsi="Verdana"/>
          <w:b/>
          <w:sz w:val="18"/>
          <w:szCs w:val="18"/>
        </w:rPr>
        <w:t>da Despesas</w:t>
      </w:r>
      <w:proofErr w:type="gramEnd"/>
      <w:r>
        <w:rPr>
          <w:rFonts w:ascii="Verdana" w:hAnsi="Verdana"/>
          <w:b/>
          <w:sz w:val="18"/>
          <w:szCs w:val="18"/>
        </w:rPr>
        <w:t xml:space="preserve"> Fixada com a Executada, referente ao exercício de 2020/2021. </w:t>
      </w:r>
    </w:p>
    <w:p w:rsidR="00E202A0" w:rsidRPr="007C7626" w:rsidRDefault="00E202A0" w:rsidP="00E202A0">
      <w:pPr>
        <w:jc w:val="both"/>
        <w:rPr>
          <w:rFonts w:ascii="Verdana" w:hAnsi="Verdana" w:cstheme="minorHAnsi"/>
          <w:b/>
          <w:color w:val="000000"/>
          <w:sz w:val="18"/>
          <w:szCs w:val="18"/>
        </w:rPr>
      </w:pPr>
      <w:r>
        <w:rPr>
          <w:rFonts w:ascii="Verdana" w:eastAsiaTheme="minorHAnsi" w:hAnsi="Verdana" w:cstheme="minorHAnsi"/>
          <w:b/>
          <w:sz w:val="18"/>
          <w:szCs w:val="18"/>
          <w:lang w:eastAsia="en-US"/>
        </w:rPr>
        <w:t>2</w:t>
      </w:r>
      <w:r>
        <w:rPr>
          <w:rFonts w:ascii="Verdana" w:hAnsi="Verdana" w:cstheme="minorHAnsi"/>
          <w:b/>
          <w:color w:val="000000"/>
          <w:sz w:val="18"/>
          <w:szCs w:val="18"/>
        </w:rPr>
        <w:t>. Todas as peças serão concebidas com base em uma norma técnica, que define as características mínimas de seguranças que um componente deve apresentar para ser utilizado, independente da categoria em que ela se enquadre. Desta forma as peças deverão obedecer às disposições da Associação Brasileira de Normas Técnicas – ABNT e Normas de regulamentação – NBR;</w:t>
      </w:r>
    </w:p>
    <w:p w:rsidR="00E202A0" w:rsidRDefault="00E202A0" w:rsidP="00E202A0">
      <w:pPr>
        <w:jc w:val="both"/>
        <w:rPr>
          <w:rFonts w:ascii="Tahoma" w:hAnsi="Tahoma" w:cs="Tahoma"/>
          <w:sz w:val="18"/>
          <w:szCs w:val="18"/>
        </w:rPr>
      </w:pPr>
      <w:r>
        <w:rPr>
          <w:rFonts w:ascii="Tahoma" w:hAnsi="Tahoma" w:cs="Tahoma"/>
          <w:sz w:val="18"/>
          <w:szCs w:val="18"/>
        </w:rPr>
        <w:t xml:space="preserve">2.1 - </w:t>
      </w:r>
      <w:proofErr w:type="gramStart"/>
      <w:r>
        <w:rPr>
          <w:rFonts w:ascii="Tahoma" w:hAnsi="Tahoma" w:cs="Tahoma"/>
          <w:sz w:val="18"/>
          <w:szCs w:val="18"/>
        </w:rPr>
        <w:t>Entende-se</w:t>
      </w:r>
      <w:proofErr w:type="gramEnd"/>
      <w:r>
        <w:rPr>
          <w:rFonts w:ascii="Tahoma" w:hAnsi="Tahoma" w:cs="Tahoma"/>
          <w:sz w:val="18"/>
          <w:szCs w:val="18"/>
        </w:rPr>
        <w:t xml:space="preserve"> por manutenção corretiva as revisões e serviços de caráter corretivo, não previstas no manual do proprietário, mas que existem em função de adversidades em função de uso da unidade automotora, para possibilitar a reparação de defeitos e falhas em qualquer parte do veículo, com substituição de peças e acessórios originais de primeira linha, desde que autorizado pela Administração</w:t>
      </w:r>
    </w:p>
    <w:p w:rsidR="00E202A0" w:rsidRDefault="00E202A0" w:rsidP="00E202A0">
      <w:pPr>
        <w:jc w:val="both"/>
        <w:rPr>
          <w:rFonts w:ascii="Tahoma" w:hAnsi="Tahoma" w:cs="Tahoma"/>
          <w:sz w:val="18"/>
          <w:szCs w:val="18"/>
        </w:rPr>
      </w:pPr>
      <w:r>
        <w:rPr>
          <w:rFonts w:ascii="Tahoma" w:hAnsi="Tahoma" w:cs="Tahoma"/>
          <w:sz w:val="18"/>
          <w:szCs w:val="18"/>
        </w:rPr>
        <w:t xml:space="preserve">2.2 – entende-se por manutenção preventiva </w:t>
      </w:r>
      <w:r>
        <w:rPr>
          <w:rFonts w:ascii="Tahoma" w:hAnsi="Tahoma" w:cs="Tahoma"/>
          <w:color w:val="202124"/>
          <w:sz w:val="18"/>
          <w:szCs w:val="18"/>
          <w:shd w:val="clear" w:color="auto" w:fill="FFFFFF"/>
        </w:rPr>
        <w:t>a </w:t>
      </w:r>
      <w:r>
        <w:rPr>
          <w:rFonts w:ascii="Tahoma" w:hAnsi="Tahoma" w:cs="Tahoma"/>
          <w:bCs/>
          <w:color w:val="202124"/>
          <w:sz w:val="18"/>
          <w:szCs w:val="18"/>
          <w:shd w:val="clear" w:color="auto" w:fill="FFFFFF"/>
        </w:rPr>
        <w:t>manutenção preventiva</w:t>
      </w:r>
      <w:r>
        <w:rPr>
          <w:rFonts w:ascii="Tahoma" w:hAnsi="Tahoma" w:cs="Tahoma"/>
          <w:color w:val="202124"/>
          <w:sz w:val="18"/>
          <w:szCs w:val="18"/>
          <w:shd w:val="clear" w:color="auto" w:fill="FFFFFF"/>
        </w:rPr>
        <w:t> tem como </w:t>
      </w:r>
      <w:r>
        <w:rPr>
          <w:rFonts w:ascii="Tahoma" w:hAnsi="Tahoma" w:cs="Tahoma"/>
          <w:bCs/>
          <w:color w:val="202124"/>
          <w:sz w:val="18"/>
          <w:szCs w:val="18"/>
          <w:shd w:val="clear" w:color="auto" w:fill="FFFFFF"/>
        </w:rPr>
        <w:t>objetivo</w:t>
      </w:r>
      <w:r>
        <w:rPr>
          <w:rFonts w:ascii="Tahoma" w:hAnsi="Tahoma" w:cs="Tahoma"/>
          <w:color w:val="202124"/>
          <w:sz w:val="18"/>
          <w:szCs w:val="18"/>
          <w:shd w:val="clear" w:color="auto" w:fill="FFFFFF"/>
        </w:rPr>
        <w:t xml:space="preserve"> reduzir a probabilidade de falhas ou a degradação do equipamento, garantindo o pleno funcionamento do equipamento, sem perdas de </w:t>
      </w:r>
      <w:proofErr w:type="gramStart"/>
      <w:r>
        <w:rPr>
          <w:rFonts w:ascii="Tahoma" w:hAnsi="Tahoma" w:cs="Tahoma"/>
          <w:color w:val="202124"/>
          <w:sz w:val="18"/>
          <w:szCs w:val="18"/>
          <w:shd w:val="clear" w:color="auto" w:fill="FFFFFF"/>
        </w:rPr>
        <w:t>performance</w:t>
      </w:r>
      <w:proofErr w:type="gramEnd"/>
      <w:r>
        <w:rPr>
          <w:rFonts w:ascii="Tahoma" w:hAnsi="Tahoma" w:cs="Tahoma"/>
          <w:color w:val="202124"/>
          <w:sz w:val="18"/>
          <w:szCs w:val="18"/>
          <w:shd w:val="clear" w:color="auto" w:fill="FFFFFF"/>
        </w:rPr>
        <w:t xml:space="preserve"> ou desgastes prematuros.</w:t>
      </w:r>
      <w:r>
        <w:rPr>
          <w:rFonts w:ascii="Tahoma" w:hAnsi="Tahoma" w:cs="Tahoma"/>
          <w:sz w:val="18"/>
          <w:szCs w:val="18"/>
        </w:rPr>
        <w:t xml:space="preserve"> </w:t>
      </w:r>
    </w:p>
    <w:p w:rsidR="00E202A0" w:rsidRPr="007C7626" w:rsidRDefault="00E202A0" w:rsidP="00E202A0">
      <w:pPr>
        <w:jc w:val="both"/>
        <w:rPr>
          <w:rFonts w:ascii="Tahoma" w:eastAsiaTheme="minorHAnsi" w:hAnsi="Tahoma" w:cs="Tahoma"/>
          <w:sz w:val="18"/>
          <w:szCs w:val="18"/>
          <w:lang w:eastAsia="en-US"/>
        </w:rPr>
      </w:pPr>
      <w:r>
        <w:rPr>
          <w:rFonts w:ascii="Tahoma" w:hAnsi="Tahoma" w:cs="Tahoma"/>
          <w:sz w:val="18"/>
          <w:szCs w:val="18"/>
        </w:rPr>
        <w:t>2.3 - A quantidade de veículos e máquinas indicada no Anexo I deste edital visa somente oferecer às proponentes elementos para avaliação potencial de serviços, sendo que tal quantitativo não constitui, sob nenhuma hipótese, garantia de volume de serviço a ser requisitado, podendo ocorrer, a critério da Contratante, alteração nos veículos e máquinas descritos em cada categoria, em virtude de novas aquisições ou supressão como inservíveis ou desnecessários.</w:t>
      </w:r>
    </w:p>
    <w:p w:rsidR="00E202A0" w:rsidRDefault="00E202A0" w:rsidP="00E202A0">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bCs/>
          <w:sz w:val="18"/>
          <w:szCs w:val="18"/>
          <w:lang w:eastAsia="en-US"/>
        </w:rPr>
        <w:t xml:space="preserve">3. </w:t>
      </w:r>
      <w:r>
        <w:rPr>
          <w:rFonts w:ascii="Verdana" w:eastAsiaTheme="minorHAnsi" w:hAnsi="Verdana"/>
          <w:sz w:val="18"/>
          <w:szCs w:val="18"/>
          <w:lang w:eastAsia="en-US"/>
        </w:rPr>
        <w:t>As empresas interessadas deverão ter pleno conhecimento dos termos constantes deste Pregão Presencial e das condições gerais e particulares do objeto da licitação, não podendo invocar qualquer desconhecimento como elemento impeditivo da correta formulação da proposta e de seu integral cumprimento.</w:t>
      </w:r>
    </w:p>
    <w:p w:rsidR="00E202A0" w:rsidRDefault="00E202A0" w:rsidP="00E202A0">
      <w:pPr>
        <w:pStyle w:val="Corpodetexto"/>
        <w:rPr>
          <w:rFonts w:ascii="Verdana" w:eastAsiaTheme="minorHAnsi" w:hAnsi="Verdana"/>
          <w:sz w:val="18"/>
          <w:szCs w:val="18"/>
          <w:lang w:eastAsia="en-US"/>
        </w:rPr>
      </w:pPr>
      <w:r>
        <w:rPr>
          <w:rFonts w:ascii="Verdana" w:eastAsiaTheme="minorHAnsi" w:hAnsi="Verdana"/>
          <w:sz w:val="18"/>
          <w:szCs w:val="18"/>
          <w:lang w:eastAsia="en-US"/>
        </w:rPr>
        <w:t xml:space="preserve">4. Os licitantes deverão dispor ou não da tabela </w:t>
      </w:r>
      <w:r>
        <w:rPr>
          <w:rFonts w:ascii="Verdana" w:eastAsiaTheme="minorHAnsi" w:hAnsi="Verdana"/>
          <w:b/>
          <w:sz w:val="18"/>
          <w:szCs w:val="18"/>
          <w:lang w:eastAsia="en-US"/>
        </w:rPr>
        <w:t xml:space="preserve">TRAZ VALOR </w:t>
      </w:r>
      <w:r>
        <w:rPr>
          <w:rFonts w:ascii="Verdana" w:eastAsiaTheme="minorHAnsi" w:hAnsi="Verdana"/>
          <w:sz w:val="18"/>
          <w:szCs w:val="18"/>
          <w:lang w:eastAsia="en-US"/>
        </w:rPr>
        <w:t xml:space="preserve">para composição de preços sugerido, com vistas </w:t>
      </w:r>
      <w:proofErr w:type="gramStart"/>
      <w:r>
        <w:rPr>
          <w:rFonts w:ascii="Verdana" w:eastAsiaTheme="minorHAnsi" w:hAnsi="Verdana"/>
          <w:sz w:val="18"/>
          <w:szCs w:val="18"/>
          <w:lang w:eastAsia="en-US"/>
        </w:rPr>
        <w:t>a</w:t>
      </w:r>
      <w:proofErr w:type="gramEnd"/>
      <w:r>
        <w:rPr>
          <w:rFonts w:ascii="Verdana" w:eastAsiaTheme="minorHAnsi" w:hAnsi="Verdana"/>
          <w:sz w:val="18"/>
          <w:szCs w:val="18"/>
          <w:lang w:eastAsia="en-US"/>
        </w:rPr>
        <w:t xml:space="preserve"> participação do certame, no tocante a formalização da Proposta de Preços.</w:t>
      </w:r>
    </w:p>
    <w:p w:rsidR="00E202A0" w:rsidRDefault="00E202A0" w:rsidP="00E202A0">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5. Os licitantes que não se dispor da </w:t>
      </w:r>
      <w:r>
        <w:rPr>
          <w:rFonts w:ascii="Verdana" w:eastAsiaTheme="minorHAnsi" w:hAnsi="Verdana"/>
          <w:b/>
          <w:sz w:val="18"/>
          <w:szCs w:val="18"/>
          <w:lang w:eastAsia="en-US"/>
        </w:rPr>
        <w:t>TABELA TRAZ VALOR</w:t>
      </w:r>
      <w:r>
        <w:rPr>
          <w:rFonts w:ascii="Verdana" w:eastAsiaTheme="minorHAnsi" w:hAnsi="Verdana"/>
          <w:sz w:val="18"/>
          <w:szCs w:val="18"/>
          <w:lang w:eastAsia="en-US"/>
        </w:rPr>
        <w:t>, os preços atualizados se encontram no banco de dados do setor de compras da Prefeitura Municipal de MONTE AZUL-MG, caso interesse, para identificação das peças e verificação do preço sugerido, a fim de formular e oferecer o percentual desejado. Nesse caso, marcar com o setor de compras, visita para conhecimento dos preços proposto da referida tabela.</w:t>
      </w:r>
    </w:p>
    <w:p w:rsidR="00E202A0" w:rsidRDefault="00E202A0" w:rsidP="00E202A0">
      <w:pPr>
        <w:autoSpaceDE w:val="0"/>
        <w:autoSpaceDN w:val="0"/>
        <w:adjustRightInd w:val="0"/>
        <w:ind w:left="708"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5.1. As empresas interessadas a participar do referido certame, poderá agendar VISITA PARA VERIFICAÇÃO DOS PREÇOS SUGERIDO NO BANCO DE DADOS DA PREFEITURA MUNCIPAL DE MONTE AZUL-MG: A partir de 30/07/2021 até 10/08/2021, em dias </w:t>
      </w:r>
      <w:proofErr w:type="gramStart"/>
      <w:r>
        <w:rPr>
          <w:rFonts w:ascii="Verdana" w:eastAsiaTheme="minorHAnsi" w:hAnsi="Verdana"/>
          <w:sz w:val="18"/>
          <w:szCs w:val="18"/>
          <w:lang w:eastAsia="en-US"/>
        </w:rPr>
        <w:t>úteis e horário de expediente, das 07h00min</w:t>
      </w:r>
      <w:proofErr w:type="gramEnd"/>
      <w:r>
        <w:rPr>
          <w:rFonts w:ascii="Verdana" w:eastAsiaTheme="minorHAnsi" w:hAnsi="Verdana"/>
          <w:sz w:val="18"/>
          <w:szCs w:val="18"/>
          <w:lang w:eastAsia="en-US"/>
        </w:rPr>
        <w:t xml:space="preserve"> às 13h00min, marcar visita com o setor de compras, telefone (38) 3811-1050)</w:t>
      </w:r>
    </w:p>
    <w:p w:rsidR="00E202A0" w:rsidRDefault="00E202A0" w:rsidP="00E202A0">
      <w:pPr>
        <w:autoSpaceDE w:val="0"/>
        <w:autoSpaceDN w:val="0"/>
        <w:adjustRightInd w:val="0"/>
        <w:ind w:right="-86"/>
        <w:jc w:val="both"/>
        <w:rPr>
          <w:rFonts w:ascii="Verdana" w:hAnsi="Verdana"/>
          <w:sz w:val="18"/>
          <w:szCs w:val="18"/>
        </w:rPr>
      </w:pPr>
      <w:r>
        <w:rPr>
          <w:rFonts w:ascii="Verdana" w:eastAsiaTheme="minorHAnsi" w:hAnsi="Verdana"/>
          <w:sz w:val="18"/>
          <w:szCs w:val="18"/>
          <w:lang w:eastAsia="en-US"/>
        </w:rPr>
        <w:t xml:space="preserve">6. </w:t>
      </w:r>
      <w:r>
        <w:rPr>
          <w:rFonts w:ascii="Verdana" w:hAnsi="Verdana"/>
          <w:sz w:val="18"/>
          <w:szCs w:val="18"/>
        </w:rPr>
        <w:t xml:space="preserve">Os licitantes interessados a participarem deste certame, também poderão ter acesso aos valores medianos do Sistema TRAZ VALOR, conforme especificações e quantitativos em anexo a este edital, através de solicitação de </w:t>
      </w:r>
      <w:proofErr w:type="spellStart"/>
      <w:r>
        <w:rPr>
          <w:rFonts w:ascii="Verdana" w:hAnsi="Verdana"/>
          <w:sz w:val="18"/>
          <w:szCs w:val="18"/>
        </w:rPr>
        <w:t>login</w:t>
      </w:r>
      <w:proofErr w:type="spellEnd"/>
      <w:r>
        <w:rPr>
          <w:rFonts w:ascii="Verdana" w:hAnsi="Verdana"/>
          <w:sz w:val="18"/>
          <w:szCs w:val="18"/>
        </w:rPr>
        <w:t xml:space="preserve"> e senha gratuitamente no período de 03 (três dias) até a data de abertura do certame, no endereço abaixo determinado:</w:t>
      </w:r>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lastRenderedPageBreak/>
        <w:t>Av. Fernando Corrêa da Costa, 400 – Poção – Cuiabá/MT – CEP: 78015-600.</w:t>
      </w:r>
    </w:p>
    <w:p w:rsidR="00E202A0" w:rsidRDefault="00E202A0" w:rsidP="00E202A0">
      <w:pPr>
        <w:pStyle w:val="NormalWeb"/>
        <w:spacing w:before="0" w:after="0"/>
        <w:ind w:right="-86"/>
        <w:jc w:val="both"/>
        <w:rPr>
          <w:rFonts w:ascii="Verdana" w:hAnsi="Verdana"/>
          <w:sz w:val="18"/>
          <w:szCs w:val="18"/>
        </w:rPr>
      </w:pPr>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10" w:history="1">
        <w:r>
          <w:rPr>
            <w:rStyle w:val="Hyperlink"/>
            <w:rFonts w:ascii="Verdana" w:hAnsi="Verdana"/>
            <w:sz w:val="18"/>
            <w:szCs w:val="18"/>
          </w:rPr>
          <w:t>www.sistematrazvalor.com.br</w:t>
        </w:r>
      </w:hyperlink>
    </w:p>
    <w:p w:rsidR="00E202A0" w:rsidRDefault="00E202A0" w:rsidP="00E202A0">
      <w:pPr>
        <w:pStyle w:val="NormalWeb"/>
        <w:spacing w:before="0" w:after="0"/>
        <w:ind w:right="-86"/>
        <w:jc w:val="both"/>
        <w:rPr>
          <w:rFonts w:ascii="Verdana" w:hAnsi="Verdana"/>
          <w:sz w:val="18"/>
          <w:szCs w:val="18"/>
        </w:rPr>
      </w:pPr>
    </w:p>
    <w:p w:rsidR="00E202A0" w:rsidRDefault="00E202A0" w:rsidP="00E202A0">
      <w:pPr>
        <w:pStyle w:val="NormalWeb"/>
        <w:spacing w:before="0" w:after="0"/>
        <w:ind w:right="-86"/>
        <w:jc w:val="both"/>
        <w:rPr>
          <w:rFonts w:ascii="Verdana" w:hAnsi="Verdana"/>
          <w:sz w:val="18"/>
          <w:szCs w:val="18"/>
        </w:rPr>
      </w:pPr>
      <w:r>
        <w:rPr>
          <w:rFonts w:ascii="Verdana" w:hAnsi="Verdana"/>
          <w:sz w:val="18"/>
          <w:szCs w:val="18"/>
        </w:rPr>
        <w:t>Fone: (65) 3365-6901 / 3365-6902</w:t>
      </w:r>
    </w:p>
    <w:p w:rsidR="00E202A0" w:rsidRDefault="00E202A0" w:rsidP="00E202A0">
      <w:pPr>
        <w:autoSpaceDE w:val="0"/>
        <w:autoSpaceDN w:val="0"/>
        <w:adjustRightInd w:val="0"/>
        <w:ind w:right="-86"/>
        <w:jc w:val="both"/>
        <w:rPr>
          <w:rFonts w:ascii="Verdana" w:eastAsiaTheme="minorHAnsi" w:hAnsi="Verdana"/>
          <w:sz w:val="18"/>
          <w:szCs w:val="18"/>
          <w:lang w:eastAsia="en-US"/>
        </w:rPr>
      </w:pPr>
    </w:p>
    <w:p w:rsidR="00E202A0" w:rsidRDefault="00E202A0" w:rsidP="00E202A0">
      <w:pPr>
        <w:pStyle w:val="Recuodecorpodetexto"/>
        <w:ind w:right="-86"/>
        <w:rPr>
          <w:rFonts w:ascii="Tahoma" w:hAnsi="Tahoma" w:cs="Tahoma"/>
          <w:sz w:val="18"/>
          <w:szCs w:val="18"/>
        </w:rPr>
      </w:pPr>
      <w:r>
        <w:rPr>
          <w:rFonts w:ascii="Tahoma" w:hAnsi="Tahoma" w:cs="Tahoma"/>
          <w:sz w:val="18"/>
          <w:szCs w:val="18"/>
        </w:rPr>
        <w:t>7 - CONDIÇÕES DE PARTICIPAÇÃO EXCLUSIVA DE MICRO EMPRESA, EMPRESA DE PEQUENO PORTE, MICROEMPREENDER INDIVIDUAL OU EQUIPARADA.</w:t>
      </w:r>
    </w:p>
    <w:p w:rsidR="00E202A0" w:rsidRDefault="00E202A0" w:rsidP="00E202A0">
      <w:pPr>
        <w:pStyle w:val="Recuodecorpodetexto"/>
        <w:ind w:right="-86"/>
        <w:rPr>
          <w:rFonts w:ascii="Tahoma" w:hAnsi="Tahoma" w:cs="Tahoma"/>
          <w:sz w:val="18"/>
          <w:szCs w:val="18"/>
        </w:rPr>
      </w:pPr>
    </w:p>
    <w:p w:rsidR="00E202A0" w:rsidRDefault="00E202A0" w:rsidP="00E202A0">
      <w:pPr>
        <w:pStyle w:val="Recuodecorpodetexto"/>
        <w:ind w:left="708" w:right="-86"/>
        <w:rPr>
          <w:rFonts w:ascii="Tahoma" w:hAnsi="Tahoma" w:cs="Tahoma"/>
          <w:sz w:val="18"/>
          <w:szCs w:val="18"/>
        </w:rPr>
      </w:pPr>
      <w:r>
        <w:rPr>
          <w:rFonts w:ascii="Tahoma" w:hAnsi="Tahoma" w:cs="Tahoma"/>
          <w:sz w:val="18"/>
          <w:szCs w:val="18"/>
        </w:rPr>
        <w:t xml:space="preserve">9.1. Para cumprimento do disposto na Lei complementar n.º 123 de 14 de dezembro de 2.006 e Lei Complementar 147 de 07 de agosto de 2.014, a presente licitação é destinada à EXCLUSIVAMENTE à participação de MICROEMPRESAS, EMPRESAS DE PEQUENO PORTE, MICROEMPREENDEDOR INDIVUAL OU EQUIPARADAS. </w:t>
      </w:r>
    </w:p>
    <w:p w:rsidR="00E202A0" w:rsidRDefault="00E202A0" w:rsidP="00E202A0">
      <w:pPr>
        <w:pStyle w:val="Recuodecorpodetexto"/>
        <w:ind w:left="708" w:right="-86"/>
        <w:rPr>
          <w:rFonts w:ascii="Tahoma" w:hAnsi="Tahoma" w:cs="Tahoma"/>
          <w:sz w:val="18"/>
          <w:szCs w:val="18"/>
        </w:rPr>
      </w:pPr>
    </w:p>
    <w:p w:rsidR="00E202A0" w:rsidRDefault="00E202A0" w:rsidP="00E202A0">
      <w:pPr>
        <w:pStyle w:val="Recuodecorpodetexto"/>
        <w:ind w:left="708" w:right="-86"/>
        <w:rPr>
          <w:rFonts w:ascii="Tahoma" w:hAnsi="Tahoma" w:cs="Tahoma"/>
          <w:sz w:val="18"/>
          <w:szCs w:val="18"/>
        </w:rPr>
      </w:pPr>
      <w:r>
        <w:rPr>
          <w:rFonts w:ascii="Tahoma" w:hAnsi="Tahoma" w:cs="Tahoma"/>
          <w:sz w:val="18"/>
          <w:szCs w:val="18"/>
        </w:rPr>
        <w:t>9.2. Consideram-se MICRO EMPRESA, EMPRESA DE PEQUENO PORTE, MICROEMPREENDER INDIVIDUAL OU EQUIPARADA aptas à participação no presente certame aquelas que preenchem os requisitos do art. 3º da Lei Complementar nº 123/2006 e que não se enquadrem em nenhum das situações descritas no Parágrafo 4º do referido Art. 3º;</w:t>
      </w:r>
    </w:p>
    <w:p w:rsidR="00E202A0" w:rsidRDefault="00E202A0" w:rsidP="00E202A0">
      <w:pPr>
        <w:pStyle w:val="Recuodecorpodetexto"/>
        <w:ind w:left="708" w:right="-86"/>
        <w:rPr>
          <w:rFonts w:ascii="Tahoma" w:hAnsi="Tahoma" w:cs="Tahoma"/>
          <w:sz w:val="18"/>
          <w:szCs w:val="18"/>
        </w:rPr>
      </w:pPr>
    </w:p>
    <w:p w:rsidR="00E202A0" w:rsidRPr="007C7626" w:rsidRDefault="00E202A0" w:rsidP="00E202A0">
      <w:pPr>
        <w:ind w:left="708" w:right="-86"/>
        <w:jc w:val="both"/>
        <w:rPr>
          <w:rStyle w:val="Forte"/>
        </w:rPr>
      </w:pPr>
      <w:r>
        <w:rPr>
          <w:rFonts w:ascii="Tahoma" w:hAnsi="Tahoma" w:cs="Tahoma"/>
          <w:b/>
          <w:sz w:val="18"/>
          <w:szCs w:val="18"/>
        </w:rPr>
        <w:t xml:space="preserve">9.3. Para fins de comprovação da condição de ME, EPP, MEI OU EQUIPARADAS assim definidas aquelas que se enquadram na </w:t>
      </w:r>
      <w:proofErr w:type="gramStart"/>
      <w:r>
        <w:rPr>
          <w:rFonts w:ascii="Tahoma" w:hAnsi="Tahoma" w:cs="Tahoma"/>
          <w:b/>
          <w:sz w:val="18"/>
          <w:szCs w:val="18"/>
        </w:rPr>
        <w:t>classificação descritas na Lei complementar</w:t>
      </w:r>
      <w:proofErr w:type="gramEnd"/>
      <w:r>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Pr>
          <w:rFonts w:ascii="Tahoma" w:hAnsi="Tahoma" w:cs="Tahoma"/>
          <w:b/>
          <w:sz w:val="18"/>
          <w:szCs w:val="18"/>
          <w:u w:val="single"/>
        </w:rPr>
        <w:t>Anexo IX</w:t>
      </w:r>
      <w:r>
        <w:rPr>
          <w:rFonts w:ascii="Tahoma" w:hAnsi="Tahoma" w:cs="Tahoma"/>
          <w:b/>
          <w:sz w:val="18"/>
          <w:szCs w:val="18"/>
        </w:rPr>
        <w:t xml:space="preserve"> deste Edital.</w:t>
      </w:r>
    </w:p>
    <w:p w:rsidR="00E202A0" w:rsidRPr="007C7626" w:rsidRDefault="00E202A0" w:rsidP="00E202A0">
      <w:pPr>
        <w:pBdr>
          <w:top w:val="single" w:sz="4" w:space="1" w:color="auto"/>
          <w:left w:val="single" w:sz="4" w:space="4" w:color="auto"/>
          <w:bottom w:val="single" w:sz="4" w:space="1" w:color="auto"/>
          <w:right w:val="single" w:sz="4" w:space="4" w:color="auto"/>
        </w:pBdr>
        <w:ind w:right="-86"/>
        <w:rPr>
          <w:rFonts w:ascii="Tahoma" w:hAnsi="Tahoma" w:cs="Tahoma"/>
          <w:b/>
          <w:bCs/>
          <w:sz w:val="18"/>
          <w:szCs w:val="18"/>
        </w:rPr>
      </w:pPr>
      <w:r>
        <w:rPr>
          <w:rStyle w:val="Forte"/>
          <w:rFonts w:ascii="Tahoma" w:hAnsi="Tahoma" w:cs="Tahoma"/>
          <w:sz w:val="18"/>
          <w:szCs w:val="18"/>
        </w:rPr>
        <w:t>II – CONDIÇÕES DE PARTICIPAÇÃO</w:t>
      </w:r>
    </w:p>
    <w:p w:rsidR="00E202A0" w:rsidRDefault="00E202A0" w:rsidP="00E202A0">
      <w:pPr>
        <w:ind w:right="-86"/>
        <w:jc w:val="both"/>
        <w:rPr>
          <w:rFonts w:ascii="Tahoma" w:hAnsi="Tahoma" w:cs="Tahoma"/>
          <w:sz w:val="18"/>
          <w:szCs w:val="18"/>
        </w:rPr>
      </w:pPr>
      <w:r w:rsidRPr="00561791">
        <w:rPr>
          <w:rFonts w:ascii="Tahoma" w:hAnsi="Tahoma" w:cs="Tahoma"/>
          <w:sz w:val="18"/>
          <w:szCs w:val="18"/>
        </w:rPr>
        <w:t xml:space="preserve">1 – Em razão da relação CUSTO x BENEFÍCIOS da contratação e em observância aos princípios da Economicidade e da Racionalidade, só poderão participar da presente licitação as empresas que atuem no ramo pertinente ao objeto desta licitação, que estejam estabelecidas em um raio de até </w:t>
      </w:r>
      <w:r w:rsidRPr="00561791">
        <w:rPr>
          <w:rFonts w:ascii="Tahoma" w:hAnsi="Tahoma" w:cs="Tahoma"/>
          <w:b/>
          <w:sz w:val="18"/>
          <w:szCs w:val="18"/>
        </w:rPr>
        <w:t>60 (sessenta) km da sede do Município</w:t>
      </w:r>
      <w:r w:rsidRPr="00561791">
        <w:rPr>
          <w:rFonts w:ascii="Tahoma" w:hAnsi="Tahoma" w:cs="Tahoma"/>
          <w:sz w:val="18"/>
          <w:szCs w:val="18"/>
        </w:rPr>
        <w:t xml:space="preserve">, conforme condições </w:t>
      </w:r>
      <w:proofErr w:type="gramStart"/>
      <w:r w:rsidRPr="00561791">
        <w:rPr>
          <w:rFonts w:ascii="Tahoma" w:hAnsi="Tahoma" w:cs="Tahoma"/>
          <w:sz w:val="18"/>
          <w:szCs w:val="18"/>
        </w:rPr>
        <w:t>estipuladas no presente instrumento convocatório</w:t>
      </w:r>
      <w:proofErr w:type="gramEnd"/>
      <w:r w:rsidRPr="00561791">
        <w:rPr>
          <w:rFonts w:ascii="Tahoma" w:hAnsi="Tahoma" w:cs="Tahoma"/>
          <w:sz w:val="18"/>
          <w:szCs w:val="18"/>
        </w:rPr>
        <w:t>.</w:t>
      </w:r>
    </w:p>
    <w:p w:rsidR="00E202A0" w:rsidRPr="00561791" w:rsidRDefault="00E202A0" w:rsidP="00E202A0">
      <w:pPr>
        <w:pStyle w:val="PargrafodaLista"/>
        <w:numPr>
          <w:ilvl w:val="1"/>
          <w:numId w:val="21"/>
        </w:num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Justifica a exigência acima, uma vez que o Município não possui em sua frota de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60 (sessenta) km</w:t>
      </w:r>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 xml:space="preserve">, conforme termo de referência. Salienta ainda os custos de transportes dos veículos ou </w:t>
      </w:r>
      <w:proofErr w:type="gramStart"/>
      <w:r>
        <w:rPr>
          <w:rFonts w:ascii="Tahoma" w:hAnsi="Tahoma" w:cs="Tahoma"/>
          <w:sz w:val="18"/>
          <w:szCs w:val="18"/>
        </w:rPr>
        <w:t>das máquina</w:t>
      </w:r>
      <w:proofErr w:type="gramEnd"/>
      <w:r>
        <w:rPr>
          <w:rFonts w:ascii="Tahoma" w:hAnsi="Tahoma" w:cs="Tahoma"/>
          <w:sz w:val="18"/>
          <w:szCs w:val="18"/>
        </w:rPr>
        <w:t xml:space="preserve"> da sede do Município de MONTE AZUL-MG até a oficina e da oficina até a sede do Município, visto tratar-se de veículos sem condições de trafegar em rodovias, e quando apresentam condições, pelo consumo de combustível no deslocamento, pela utilização de pessoal para efetuar os deslocamentos, pelo risco de acidentes de trânsito, </w:t>
      </w:r>
      <w:proofErr w:type="spellStart"/>
      <w:r>
        <w:rPr>
          <w:rFonts w:ascii="Tahoma" w:hAnsi="Tahoma" w:cs="Tahoma"/>
          <w:sz w:val="18"/>
          <w:szCs w:val="18"/>
        </w:rPr>
        <w:t>etc</w:t>
      </w:r>
      <w:proofErr w:type="spellEnd"/>
      <w:r>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E202A0" w:rsidRPr="007C7626" w:rsidRDefault="00E202A0" w:rsidP="00E202A0">
      <w:pPr>
        <w:pStyle w:val="PargrafodaLista"/>
        <w:spacing w:after="0" w:line="240" w:lineRule="auto"/>
        <w:ind w:right="-86"/>
        <w:jc w:val="both"/>
        <w:rPr>
          <w:rFonts w:ascii="Tahoma" w:eastAsiaTheme="minorHAnsi" w:hAnsi="Tahoma" w:cs="Tahoma"/>
          <w:bCs/>
          <w:sz w:val="18"/>
          <w:szCs w:val="18"/>
          <w:lang w:eastAsia="en-US"/>
        </w:rPr>
      </w:pPr>
    </w:p>
    <w:p w:rsidR="00E202A0" w:rsidRDefault="00E202A0" w:rsidP="00E202A0">
      <w:pPr>
        <w:ind w:right="-86"/>
        <w:jc w:val="both"/>
        <w:rPr>
          <w:rFonts w:ascii="Tahoma" w:hAnsi="Tahoma" w:cs="Tahoma"/>
          <w:sz w:val="18"/>
          <w:szCs w:val="18"/>
        </w:rPr>
      </w:pPr>
      <w:r>
        <w:rPr>
          <w:rFonts w:ascii="Tahoma" w:hAnsi="Tahoma" w:cs="Tahoma"/>
          <w:sz w:val="18"/>
          <w:szCs w:val="18"/>
        </w:rPr>
        <w:t xml:space="preserve">2 - Poderão participar da presente licitação </w:t>
      </w:r>
      <w:r>
        <w:rPr>
          <w:rFonts w:ascii="Tahoma" w:hAnsi="Tahoma" w:cs="Tahoma"/>
          <w:b/>
          <w:sz w:val="18"/>
          <w:szCs w:val="18"/>
          <w:u w:val="single"/>
        </w:rPr>
        <w:t>EXCLUSIVAMENTE ME, EPP, MEI OU EQUIPARADAS</w:t>
      </w:r>
      <w:r>
        <w:rPr>
          <w:rFonts w:ascii="Tahoma" w:hAnsi="Tahoma" w:cs="Tahoma"/>
          <w:sz w:val="18"/>
          <w:szCs w:val="18"/>
        </w:rPr>
        <w:t>, desde que militem no ramo pertinente ao objeto desta licitação;</w:t>
      </w:r>
    </w:p>
    <w:p w:rsidR="00E202A0" w:rsidRDefault="00E202A0" w:rsidP="00E202A0">
      <w:pPr>
        <w:ind w:right="-86"/>
        <w:jc w:val="both"/>
        <w:rPr>
          <w:rFonts w:ascii="Tahoma" w:hAnsi="Tahoma" w:cs="Tahoma"/>
          <w:sz w:val="18"/>
          <w:szCs w:val="18"/>
        </w:rPr>
      </w:pPr>
      <w:r>
        <w:rPr>
          <w:rFonts w:ascii="Tahoma" w:hAnsi="Tahoma" w:cs="Tahoma"/>
          <w:sz w:val="18"/>
          <w:szCs w:val="18"/>
        </w:rPr>
        <w:t xml:space="preserve">2 - Não poderá participar do presente certame a empresa: </w:t>
      </w:r>
    </w:p>
    <w:p w:rsidR="00E202A0" w:rsidRDefault="00E202A0" w:rsidP="00E202A0">
      <w:pPr>
        <w:ind w:left="708" w:right="-86"/>
        <w:jc w:val="both"/>
        <w:rPr>
          <w:rFonts w:ascii="Tahoma" w:hAnsi="Tahoma" w:cs="Tahoma"/>
          <w:sz w:val="18"/>
          <w:szCs w:val="18"/>
        </w:rPr>
      </w:pPr>
      <w:proofErr w:type="gramStart"/>
      <w:r>
        <w:rPr>
          <w:rFonts w:ascii="Tahoma" w:hAnsi="Tahoma" w:cs="Tahoma"/>
          <w:sz w:val="18"/>
          <w:szCs w:val="18"/>
        </w:rPr>
        <w:t>2.1 Concordatária</w:t>
      </w:r>
      <w:proofErr w:type="gramEnd"/>
      <w:r>
        <w:rPr>
          <w:rFonts w:ascii="Tahoma" w:hAnsi="Tahoma" w:cs="Tahoma"/>
          <w:sz w:val="18"/>
          <w:szCs w:val="18"/>
        </w:rPr>
        <w:t xml:space="preserve">; em processo de falência; sob concurso de credores; em dissolução; ou em liquidação; </w:t>
      </w:r>
    </w:p>
    <w:p w:rsidR="00E202A0" w:rsidRDefault="00E202A0" w:rsidP="00E202A0">
      <w:pPr>
        <w:ind w:left="708" w:right="-86"/>
        <w:jc w:val="both"/>
        <w:rPr>
          <w:rFonts w:ascii="Tahoma" w:hAnsi="Tahoma" w:cs="Tahoma"/>
          <w:sz w:val="18"/>
          <w:szCs w:val="18"/>
        </w:rPr>
      </w:pPr>
      <w:proofErr w:type="gramStart"/>
      <w:r>
        <w:rPr>
          <w:rFonts w:ascii="Tahoma" w:hAnsi="Tahoma" w:cs="Tahoma"/>
          <w:sz w:val="18"/>
          <w:szCs w:val="18"/>
        </w:rPr>
        <w:lastRenderedPageBreak/>
        <w:t>2.2 Estrangeira que não funcione no País</w:t>
      </w:r>
      <w:proofErr w:type="gramEnd"/>
      <w:r>
        <w:rPr>
          <w:rFonts w:ascii="Tahoma" w:hAnsi="Tahoma" w:cs="Tahoma"/>
          <w:sz w:val="18"/>
          <w:szCs w:val="18"/>
        </w:rPr>
        <w:t xml:space="preserve">. </w:t>
      </w:r>
    </w:p>
    <w:p w:rsidR="00E202A0" w:rsidRDefault="00E202A0" w:rsidP="00E202A0">
      <w:pPr>
        <w:ind w:left="708" w:right="-86"/>
        <w:jc w:val="both"/>
        <w:rPr>
          <w:rFonts w:ascii="Tahoma" w:hAnsi="Tahoma" w:cs="Tahoma"/>
          <w:sz w:val="18"/>
          <w:szCs w:val="18"/>
        </w:rPr>
      </w:pPr>
      <w:r>
        <w:rPr>
          <w:rFonts w:ascii="Tahoma" w:hAnsi="Tahoma" w:cs="Tahoma"/>
          <w:sz w:val="18"/>
          <w:szCs w:val="18"/>
        </w:rPr>
        <w:t>2.3 Com direito suspenso de contratar com a Administração Pública Municipal ou por ter sido declarada inidônea;</w:t>
      </w:r>
    </w:p>
    <w:p w:rsidR="00E202A0" w:rsidRDefault="00E202A0" w:rsidP="00E202A0">
      <w:pPr>
        <w:ind w:left="708" w:right="-86"/>
        <w:jc w:val="both"/>
        <w:rPr>
          <w:rFonts w:ascii="Tahoma" w:hAnsi="Tahoma" w:cs="Tahoma"/>
          <w:sz w:val="18"/>
          <w:szCs w:val="18"/>
        </w:rPr>
      </w:pPr>
      <w:r>
        <w:rPr>
          <w:rFonts w:ascii="Tahoma" w:hAnsi="Tahoma" w:cs="Tahoma"/>
          <w:sz w:val="18"/>
          <w:szCs w:val="18"/>
        </w:rPr>
        <w:t xml:space="preserve">2.4 Que esteja cumprindo penalidade que impeça de participar de licitação junto à Administração Pública Municipal; </w:t>
      </w:r>
    </w:p>
    <w:p w:rsidR="00E202A0" w:rsidRPr="007C7626" w:rsidRDefault="00E202A0" w:rsidP="00E202A0">
      <w:pPr>
        <w:ind w:left="708" w:right="-86"/>
        <w:jc w:val="both"/>
        <w:rPr>
          <w:rStyle w:val="Forte"/>
          <w:b w:val="0"/>
        </w:rPr>
      </w:pPr>
      <w:r>
        <w:rPr>
          <w:rFonts w:ascii="Tahoma" w:hAnsi="Tahoma" w:cs="Tahoma"/>
          <w:sz w:val="18"/>
          <w:szCs w:val="18"/>
        </w:rPr>
        <w:t>2.5 Que possua participação direta ou indireta de sócio, diretor ou responsável técnico que tenha vínculo empregatício com o Município.</w:t>
      </w:r>
    </w:p>
    <w:p w:rsidR="00E202A0" w:rsidRPr="007C7626" w:rsidRDefault="00E202A0" w:rsidP="00E202A0">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Style w:val="Forte"/>
          <w:rFonts w:ascii="Tahoma" w:hAnsi="Tahoma" w:cs="Tahoma"/>
          <w:sz w:val="18"/>
          <w:szCs w:val="18"/>
        </w:rPr>
        <w:t>III - DO CREDENCIAMENTO</w:t>
      </w:r>
    </w:p>
    <w:p w:rsidR="00E202A0" w:rsidRPr="007C7626"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 xml:space="preserve">1 - Para o credenciamento deverão ser apresentados os seguintes documentos fora dos envelopes nº. </w:t>
      </w:r>
      <w:proofErr w:type="gramStart"/>
      <w:r>
        <w:rPr>
          <w:rFonts w:ascii="Tahoma" w:hAnsi="Tahoma" w:cs="Tahoma"/>
          <w:sz w:val="18"/>
          <w:szCs w:val="18"/>
        </w:rPr>
        <w:t>1</w:t>
      </w:r>
      <w:proofErr w:type="gramEnd"/>
      <w:r>
        <w:rPr>
          <w:rFonts w:ascii="Tahoma" w:hAnsi="Tahoma" w:cs="Tahoma"/>
          <w:sz w:val="18"/>
          <w:szCs w:val="18"/>
        </w:rPr>
        <w:t xml:space="preserve"> e 2:</w:t>
      </w:r>
    </w:p>
    <w:p w:rsidR="00E202A0" w:rsidRPr="007C7626" w:rsidRDefault="00E202A0" w:rsidP="00E202A0">
      <w:pPr>
        <w:pStyle w:val="PargrafodaLista"/>
        <w:numPr>
          <w:ilvl w:val="0"/>
          <w:numId w:val="22"/>
        </w:numPr>
        <w:tabs>
          <w:tab w:val="num" w:pos="644"/>
        </w:tabs>
        <w:spacing w:after="0" w:line="240" w:lineRule="auto"/>
        <w:ind w:right="-86"/>
        <w:jc w:val="both"/>
        <w:rPr>
          <w:rFonts w:ascii="Tahoma" w:hAnsi="Tahoma" w:cs="Tahoma"/>
          <w:sz w:val="18"/>
          <w:szCs w:val="18"/>
        </w:rPr>
      </w:pPr>
      <w:r>
        <w:rPr>
          <w:rFonts w:ascii="Tahoma" w:hAnsi="Tahoma" w:cs="Tahoma"/>
          <w:sz w:val="18"/>
          <w:szCs w:val="18"/>
        </w:rPr>
        <w:t>Tratando-se de representante legal, apresentar no ato do CREDENCIAMENTO:</w:t>
      </w:r>
    </w:p>
    <w:p w:rsidR="00E202A0" w:rsidRDefault="00E202A0" w:rsidP="00E202A0">
      <w:pPr>
        <w:tabs>
          <w:tab w:val="num" w:pos="644"/>
        </w:tabs>
        <w:spacing w:after="0" w:line="240" w:lineRule="auto"/>
        <w:ind w:left="644" w:right="-86"/>
        <w:jc w:val="both"/>
        <w:rPr>
          <w:rFonts w:ascii="Tahoma" w:hAnsi="Tahoma" w:cs="Tahoma"/>
          <w:sz w:val="18"/>
          <w:szCs w:val="18"/>
        </w:rPr>
      </w:pPr>
    </w:p>
    <w:p w:rsidR="00E202A0" w:rsidRDefault="00E202A0" w:rsidP="00E202A0">
      <w:pPr>
        <w:tabs>
          <w:tab w:val="num" w:pos="644"/>
        </w:tabs>
        <w:ind w:left="644" w:right="-86" w:hanging="360"/>
        <w:jc w:val="both"/>
        <w:rPr>
          <w:rFonts w:ascii="Tahoma" w:hAnsi="Tahoma" w:cs="Tahoma"/>
          <w:sz w:val="18"/>
          <w:szCs w:val="18"/>
        </w:rPr>
      </w:pPr>
      <w:proofErr w:type="gramStart"/>
      <w:r>
        <w:rPr>
          <w:rFonts w:ascii="Tahoma" w:hAnsi="Tahoma" w:cs="Tahoma"/>
          <w:sz w:val="18"/>
          <w:szCs w:val="18"/>
        </w:rPr>
        <w:t>a-1</w:t>
      </w:r>
      <w:proofErr w:type="gramEnd"/>
      <w:r>
        <w:rPr>
          <w:rFonts w:ascii="Tahoma" w:hAnsi="Tahoma" w:cs="Tahoma"/>
          <w:sz w:val="18"/>
          <w:szCs w:val="18"/>
        </w:rPr>
        <w:t>) Contrato Social ou outro instrumento de registro comercial, no qual estejam expressos seus poderes para exercer direitos e assumir obrigações em decorrência de tal investidura;</w:t>
      </w:r>
    </w:p>
    <w:p w:rsidR="00E202A0" w:rsidRDefault="00E202A0" w:rsidP="00E202A0">
      <w:pPr>
        <w:tabs>
          <w:tab w:val="num" w:pos="644"/>
        </w:tabs>
        <w:ind w:left="644" w:right="-86" w:hanging="360"/>
        <w:jc w:val="both"/>
        <w:rPr>
          <w:rFonts w:ascii="Tahoma" w:hAnsi="Tahoma" w:cs="Tahoma"/>
          <w:sz w:val="18"/>
          <w:szCs w:val="18"/>
        </w:rPr>
      </w:pPr>
      <w:r>
        <w:rPr>
          <w:rFonts w:ascii="Tahoma" w:hAnsi="Tahoma" w:cs="Tahoma"/>
          <w:sz w:val="18"/>
          <w:szCs w:val="18"/>
        </w:rPr>
        <w:tab/>
      </w:r>
      <w:proofErr w:type="gramStart"/>
      <w:r>
        <w:rPr>
          <w:rFonts w:ascii="Tahoma" w:hAnsi="Tahoma" w:cs="Tahoma"/>
          <w:sz w:val="18"/>
          <w:szCs w:val="18"/>
        </w:rPr>
        <w:t>a-2</w:t>
      </w:r>
      <w:proofErr w:type="gramEnd"/>
      <w:r>
        <w:rPr>
          <w:rFonts w:ascii="Tahoma" w:hAnsi="Tahoma" w:cs="Tahoma"/>
          <w:sz w:val="18"/>
          <w:szCs w:val="18"/>
        </w:rPr>
        <w:t>) Apresentar no ato do credenciamento cópia do documento que contenha foto do representante legal.</w:t>
      </w:r>
    </w:p>
    <w:p w:rsidR="00E202A0" w:rsidRDefault="00E202A0" w:rsidP="00E202A0">
      <w:pPr>
        <w:ind w:left="567" w:right="-86" w:hanging="283"/>
        <w:jc w:val="both"/>
        <w:rPr>
          <w:rFonts w:ascii="Tahoma" w:hAnsi="Tahoma" w:cs="Tahoma"/>
          <w:sz w:val="18"/>
          <w:szCs w:val="18"/>
        </w:rPr>
      </w:pPr>
      <w:r>
        <w:rPr>
          <w:rFonts w:ascii="Tahoma" w:hAnsi="Tahoma" w:cs="Tahoma"/>
          <w:sz w:val="18"/>
          <w:szCs w:val="18"/>
        </w:rPr>
        <w:t>b) Tratando-se de procurador, apresentar no ato do CREDENCIAMENTO:</w:t>
      </w:r>
    </w:p>
    <w:p w:rsidR="00E202A0" w:rsidRDefault="00E202A0" w:rsidP="00E202A0">
      <w:pPr>
        <w:ind w:left="567" w:right="-86" w:hanging="283"/>
        <w:jc w:val="both"/>
        <w:rPr>
          <w:rFonts w:ascii="Tahoma" w:hAnsi="Tahoma" w:cs="Tahoma"/>
          <w:sz w:val="18"/>
          <w:szCs w:val="18"/>
        </w:rPr>
      </w:pPr>
      <w:r>
        <w:rPr>
          <w:rFonts w:ascii="Tahoma" w:hAnsi="Tahoma" w:cs="Tahoma"/>
          <w:sz w:val="18"/>
          <w:szCs w:val="18"/>
        </w:rPr>
        <w:tab/>
      </w:r>
      <w:proofErr w:type="gramStart"/>
      <w:r>
        <w:rPr>
          <w:rFonts w:ascii="Tahoma" w:hAnsi="Tahoma" w:cs="Tahoma"/>
          <w:sz w:val="18"/>
          <w:szCs w:val="18"/>
        </w:rPr>
        <w:t>b-1</w:t>
      </w:r>
      <w:proofErr w:type="gramEnd"/>
      <w:r>
        <w:rPr>
          <w:rFonts w:ascii="Tahoma" w:hAnsi="Tahoma" w:cs="Tahoma"/>
          <w:sz w:val="18"/>
          <w:szCs w:val="18"/>
        </w:rPr>
        <w:t xml:space="preserve">) Instrumento de Procuração pública ou particular </w:t>
      </w:r>
      <w:r>
        <w:rPr>
          <w:rFonts w:ascii="Tahoma" w:hAnsi="Tahoma" w:cs="Tahoma"/>
          <w:b/>
          <w:sz w:val="18"/>
          <w:szCs w:val="18"/>
        </w:rPr>
        <w:t xml:space="preserve">(Anexo IV) </w:t>
      </w:r>
      <w:r>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E202A0" w:rsidRPr="007C7626" w:rsidRDefault="00E202A0" w:rsidP="00E202A0">
      <w:pPr>
        <w:ind w:left="567" w:right="-86" w:hanging="283"/>
        <w:jc w:val="both"/>
        <w:rPr>
          <w:rStyle w:val="Forte"/>
          <w:rFonts w:ascii="Tahoma" w:hAnsi="Tahoma" w:cs="Tahoma"/>
          <w:b w:val="0"/>
          <w:bCs w:val="0"/>
          <w:sz w:val="18"/>
          <w:szCs w:val="18"/>
        </w:rPr>
      </w:pPr>
      <w:r>
        <w:rPr>
          <w:rFonts w:ascii="Tahoma" w:hAnsi="Tahoma" w:cs="Tahoma"/>
          <w:sz w:val="18"/>
          <w:szCs w:val="18"/>
        </w:rPr>
        <w:tab/>
      </w:r>
      <w:proofErr w:type="gramStart"/>
      <w:r>
        <w:rPr>
          <w:rFonts w:ascii="Tahoma" w:hAnsi="Tahoma" w:cs="Tahoma"/>
          <w:sz w:val="18"/>
          <w:szCs w:val="18"/>
        </w:rPr>
        <w:t>b-2</w:t>
      </w:r>
      <w:proofErr w:type="gramEnd"/>
      <w:r>
        <w:rPr>
          <w:rFonts w:ascii="Tahoma" w:hAnsi="Tahoma" w:cs="Tahoma"/>
          <w:sz w:val="18"/>
          <w:szCs w:val="18"/>
        </w:rPr>
        <w:t>) Apresentar no ato do credenciamento cópia do documento que contenha foto do procurador constituído.</w:t>
      </w:r>
    </w:p>
    <w:p w:rsidR="00E202A0" w:rsidRPr="007C7626" w:rsidRDefault="00E202A0" w:rsidP="00E202A0">
      <w:pPr>
        <w:autoSpaceDE w:val="0"/>
        <w:autoSpaceDN w:val="0"/>
        <w:adjustRightInd w:val="0"/>
        <w:ind w:right="-86"/>
        <w:jc w:val="both"/>
      </w:pPr>
      <w:r>
        <w:rPr>
          <w:rFonts w:ascii="Tahoma" w:hAnsi="Tahoma" w:cs="Tahoma"/>
          <w:sz w:val="18"/>
          <w:szCs w:val="18"/>
        </w:rPr>
        <w:t>2 - A ausência do Credenciado, em qualquer momento da sessão, importará a imediata exclusão da licitante por ele representada, salvo autorização expressa do Pregoeiro.</w:t>
      </w:r>
    </w:p>
    <w:p w:rsidR="00E202A0" w:rsidRDefault="00E202A0" w:rsidP="00E202A0">
      <w:pPr>
        <w:ind w:right="-86"/>
        <w:jc w:val="both"/>
        <w:rPr>
          <w:rFonts w:ascii="Tahoma" w:hAnsi="Tahoma" w:cs="Tahoma"/>
          <w:sz w:val="18"/>
          <w:szCs w:val="18"/>
        </w:rPr>
      </w:pPr>
      <w:r>
        <w:rPr>
          <w:rFonts w:ascii="Tahoma" w:hAnsi="Tahoma" w:cs="Tahoma"/>
          <w:sz w:val="18"/>
          <w:szCs w:val="18"/>
        </w:rPr>
        <w:t>3 - A ausência dos dizeres na parte externa do envelope não constituirá motivo para desclassificação do licitante, que poderá regularizá-lo no ato da entrega.</w:t>
      </w:r>
    </w:p>
    <w:p w:rsidR="00E202A0" w:rsidRDefault="00E202A0" w:rsidP="00E202A0">
      <w:pPr>
        <w:ind w:right="-86"/>
        <w:jc w:val="both"/>
        <w:rPr>
          <w:rFonts w:ascii="Tahoma" w:hAnsi="Tahoma" w:cs="Tahoma"/>
          <w:sz w:val="18"/>
          <w:szCs w:val="18"/>
        </w:rPr>
      </w:pPr>
      <w:r>
        <w:rPr>
          <w:rFonts w:ascii="Tahoma" w:hAnsi="Tahoma" w:cs="Tahoma"/>
          <w:sz w:val="18"/>
          <w:szCs w:val="18"/>
        </w:rPr>
        <w:t xml:space="preserve">4 - Caso eventualmente ocorra </w:t>
      </w:r>
      <w:proofErr w:type="gramStart"/>
      <w:r>
        <w:rPr>
          <w:rFonts w:ascii="Tahoma" w:hAnsi="Tahoma" w:cs="Tahoma"/>
          <w:sz w:val="18"/>
          <w:szCs w:val="18"/>
        </w:rPr>
        <w:t>a</w:t>
      </w:r>
      <w:proofErr w:type="gramEnd"/>
      <w:r>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 xml:space="preserve">5 - Para participar na condição de ME, EPP, MEI OU EQUIPARADA, a licitante deverá apresentar à equipe de Pregão, juntamente com o Credenciamento, a declaração constante do </w:t>
      </w:r>
      <w:proofErr w:type="gramStart"/>
      <w:r>
        <w:rPr>
          <w:rFonts w:ascii="Tahoma" w:hAnsi="Tahoma" w:cs="Tahoma"/>
          <w:b/>
          <w:sz w:val="18"/>
          <w:szCs w:val="18"/>
          <w:u w:val="single"/>
        </w:rPr>
        <w:t>Anexo IX</w:t>
      </w:r>
      <w:r>
        <w:rPr>
          <w:rFonts w:ascii="Tahoma" w:hAnsi="Tahoma" w:cs="Tahoma"/>
          <w:sz w:val="18"/>
          <w:szCs w:val="18"/>
        </w:rPr>
        <w:t xml:space="preserve"> - Declaração</w:t>
      </w:r>
      <w:proofErr w:type="gramEnd"/>
      <w:r>
        <w:rPr>
          <w:rFonts w:ascii="Tahoma" w:hAnsi="Tahoma" w:cs="Tahoma"/>
          <w:sz w:val="18"/>
          <w:szCs w:val="18"/>
        </w:rPr>
        <w:t xml:space="preserve"> de Condição de Microempresa ou Empresa de Pequeno Porte ou Certidão Simplificada ou Simplificada Digital.</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lastRenderedPageBreak/>
        <w:t xml:space="preserve">7 - Quanto às </w:t>
      </w:r>
      <w:r>
        <w:rPr>
          <w:rFonts w:ascii="Tahoma" w:hAnsi="Tahoma" w:cs="Tahoma"/>
          <w:b/>
          <w:sz w:val="18"/>
          <w:szCs w:val="18"/>
        </w:rPr>
        <w:t>ME, EPP, MEI OU EQUIPARADA</w:t>
      </w:r>
      <w:r>
        <w:rPr>
          <w:rFonts w:ascii="Tahoma" w:hAnsi="Tahoma" w:cs="Tahoma"/>
          <w:sz w:val="18"/>
          <w:szCs w:val="18"/>
        </w:rPr>
        <w:t xml:space="preserve">: </w:t>
      </w:r>
    </w:p>
    <w:p w:rsidR="00E202A0" w:rsidRDefault="00E202A0" w:rsidP="00E202A0">
      <w:pPr>
        <w:ind w:right="-86" w:firstLine="708"/>
        <w:jc w:val="both"/>
        <w:rPr>
          <w:rFonts w:ascii="Tahoma" w:hAnsi="Tahoma" w:cs="Tahoma"/>
          <w:sz w:val="18"/>
          <w:szCs w:val="18"/>
        </w:rPr>
      </w:pPr>
      <w:r>
        <w:rPr>
          <w:rFonts w:ascii="Tahoma" w:hAnsi="Tahoma" w:cs="Tahoma"/>
          <w:sz w:val="18"/>
          <w:szCs w:val="18"/>
        </w:rPr>
        <w:t xml:space="preserve">7.1 - O proponente que desejar fazer uso do direito da Lei complementar n.º 123 de 14 de dezembro de 2.006 e Lei Complementar 147 de 07 de agosto de 2.014, que </w:t>
      </w:r>
      <w:proofErr w:type="gramStart"/>
      <w:r>
        <w:rPr>
          <w:rFonts w:ascii="Tahoma" w:hAnsi="Tahoma" w:cs="Tahoma"/>
          <w:sz w:val="18"/>
          <w:szCs w:val="18"/>
        </w:rPr>
        <w:t>tenha ME</w:t>
      </w:r>
      <w:proofErr w:type="gramEnd"/>
      <w:r>
        <w:rPr>
          <w:rFonts w:ascii="Tahoma" w:hAnsi="Tahoma" w:cs="Tahoma"/>
          <w:sz w:val="18"/>
          <w:szCs w:val="18"/>
        </w:rPr>
        <w:t xml:space="preserve">, EPP, MEI OU EQUIPARADA, deverá apresentar DECLARAÇÃO que enquadra na citada lei, conforme modelo contido no </w:t>
      </w:r>
      <w:r>
        <w:rPr>
          <w:rFonts w:ascii="Tahoma" w:hAnsi="Tahoma" w:cs="Tahoma"/>
          <w:b/>
          <w:sz w:val="18"/>
          <w:szCs w:val="18"/>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atual.</w:t>
      </w:r>
    </w:p>
    <w:p w:rsidR="00E202A0" w:rsidRDefault="00E202A0" w:rsidP="00E202A0">
      <w:pPr>
        <w:ind w:right="-86"/>
        <w:jc w:val="both"/>
        <w:rPr>
          <w:rFonts w:ascii="Tahoma" w:hAnsi="Tahoma" w:cs="Tahoma"/>
          <w:sz w:val="18"/>
          <w:szCs w:val="18"/>
        </w:rPr>
      </w:pPr>
      <w:r>
        <w:rPr>
          <w:rFonts w:ascii="Tahoma" w:hAnsi="Tahoma" w:cs="Tahoma"/>
          <w:sz w:val="18"/>
          <w:szCs w:val="18"/>
        </w:rPr>
        <w:t xml:space="preserve">8 - Os documentos necessários à participação na presente licitação, deverão ser apresentados em original, ou por cópia com autenticação procedida por tabelião, </w:t>
      </w:r>
      <w:proofErr w:type="gramStart"/>
      <w:r>
        <w:rPr>
          <w:rFonts w:ascii="Tahoma" w:hAnsi="Tahoma" w:cs="Tahoma"/>
          <w:sz w:val="18"/>
          <w:szCs w:val="18"/>
        </w:rPr>
        <w:t>pela Pregoeiro</w:t>
      </w:r>
      <w:proofErr w:type="gramEnd"/>
      <w:r>
        <w:rPr>
          <w:rFonts w:ascii="Tahoma" w:hAnsi="Tahoma" w:cs="Tahoma"/>
          <w:sz w:val="18"/>
          <w:szCs w:val="18"/>
        </w:rPr>
        <w:t xml:space="preserve"> ou por servidor integrante da equipe de apoio da Prefeitura Municipal de MONTE AZUL-MG/MG, ou ainda pela juntada da(s) folha(s) de órgão da imprensa oficial onde tenha(m) sido publicado(s).</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IV - DA FORMA DE APRESENTAÇÃO DA DECLARAÇÃO DE PLENO ATENDIMENTO AOS REQUISITOS DE HABILITAÇÃO, DA PROPOSTA E DOS DOCUMENTOS DE HABILITAÇÃO.</w:t>
      </w:r>
    </w:p>
    <w:p w:rsidR="00E202A0" w:rsidRDefault="00E202A0" w:rsidP="00E202A0">
      <w:pPr>
        <w:pStyle w:val="Recuodecorpodetexto2"/>
        <w:spacing w:line="240" w:lineRule="auto"/>
        <w:ind w:left="0" w:right="-86"/>
        <w:jc w:val="both"/>
        <w:rPr>
          <w:rFonts w:ascii="Tahoma" w:hAnsi="Tahoma" w:cs="Tahoma"/>
          <w:sz w:val="18"/>
          <w:szCs w:val="18"/>
        </w:rPr>
      </w:pPr>
      <w:r>
        <w:rPr>
          <w:rFonts w:ascii="Tahoma" w:hAnsi="Tahoma" w:cs="Tahoma"/>
          <w:sz w:val="18"/>
          <w:szCs w:val="18"/>
        </w:rPr>
        <w:t>1. Os documentos para o credenciamento e declaração de pleno atendimento aos requisitos de habilitação deverão ser entregues ao Pregoeiro fora dos envelopes de habilitação e propostas</w:t>
      </w:r>
    </w:p>
    <w:p w:rsidR="00E202A0" w:rsidRPr="00BE4E1D" w:rsidRDefault="00E202A0" w:rsidP="00E202A0">
      <w:pPr>
        <w:ind w:right="-86"/>
        <w:jc w:val="both"/>
        <w:rPr>
          <w:rFonts w:ascii="Tahoma" w:hAnsi="Tahoma" w:cs="Tahoma"/>
          <w:sz w:val="18"/>
          <w:szCs w:val="18"/>
        </w:rPr>
      </w:pPr>
      <w:r>
        <w:rPr>
          <w:rFonts w:ascii="Tahoma" w:hAnsi="Tahoma" w:cs="Tahoma"/>
          <w:sz w:val="18"/>
          <w:szCs w:val="18"/>
        </w:rPr>
        <w:t xml:space="preserve">2. A declaração de pleno atendimento aos requisitos de habilitação válida para pessoa jurídica de acordo com modelo estabelecido no </w:t>
      </w:r>
      <w:r>
        <w:rPr>
          <w:rFonts w:ascii="Tahoma" w:hAnsi="Tahoma" w:cs="Tahoma"/>
          <w:b/>
          <w:sz w:val="18"/>
          <w:szCs w:val="18"/>
          <w:u w:val="single"/>
        </w:rPr>
        <w:t>Anexo VI</w:t>
      </w:r>
      <w:r>
        <w:rPr>
          <w:rFonts w:ascii="Tahoma" w:hAnsi="Tahoma" w:cs="Tahoma"/>
          <w:sz w:val="18"/>
          <w:szCs w:val="18"/>
        </w:rPr>
        <w:t xml:space="preserve"> do Edital deverá ser apresentada fora dos Envelopes nºs1 e </w:t>
      </w:r>
      <w:proofErr w:type="gramStart"/>
      <w:r>
        <w:rPr>
          <w:rFonts w:ascii="Tahoma" w:hAnsi="Tahoma" w:cs="Tahoma"/>
          <w:sz w:val="18"/>
          <w:szCs w:val="18"/>
        </w:rPr>
        <w:t>2</w:t>
      </w:r>
      <w:proofErr w:type="gramEnd"/>
      <w:r>
        <w:rPr>
          <w:rFonts w:ascii="Tahoma" w:hAnsi="Tahoma" w:cs="Tahoma"/>
          <w:sz w:val="18"/>
          <w:szCs w:val="18"/>
        </w:rPr>
        <w:t>.</w:t>
      </w:r>
    </w:p>
    <w:p w:rsidR="00E202A0" w:rsidRPr="00BE4E1D" w:rsidRDefault="00E202A0" w:rsidP="00E202A0">
      <w:pPr>
        <w:pBdr>
          <w:top w:val="single" w:sz="4" w:space="1" w:color="auto"/>
          <w:left w:val="single" w:sz="4" w:space="4" w:color="auto"/>
          <w:bottom w:val="single" w:sz="4" w:space="1" w:color="auto"/>
          <w:right w:val="single" w:sz="4" w:space="4" w:color="auto"/>
        </w:pBdr>
        <w:ind w:right="-86"/>
        <w:rPr>
          <w:rFonts w:ascii="Tahoma" w:hAnsi="Tahoma" w:cs="Tahoma"/>
          <w:color w:val="000000"/>
        </w:rPr>
      </w:pPr>
      <w:r>
        <w:rPr>
          <w:rStyle w:val="Forte"/>
          <w:rFonts w:ascii="Tahoma" w:hAnsi="Tahoma" w:cs="Tahoma"/>
          <w:color w:val="000000"/>
          <w:sz w:val="18"/>
          <w:szCs w:val="18"/>
        </w:rPr>
        <w:t xml:space="preserve">V - DA PROPOSTA DE PREÇOS. </w:t>
      </w:r>
    </w:p>
    <w:p w:rsidR="00E202A0" w:rsidRPr="00BE4E1D"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 </w:t>
      </w:r>
      <w:r>
        <w:rPr>
          <w:rFonts w:ascii="Tahoma" w:eastAsiaTheme="minorHAnsi" w:hAnsi="Tahoma" w:cs="Tahoma"/>
          <w:b/>
          <w:sz w:val="18"/>
          <w:szCs w:val="18"/>
          <w:lang w:eastAsia="en-US"/>
        </w:rPr>
        <w:t>PROPOSTA DE PREÇO</w:t>
      </w:r>
      <w:r>
        <w:rPr>
          <w:rFonts w:ascii="Tahoma" w:eastAsiaTheme="minorHAnsi" w:hAnsi="Tahoma" w:cs="Tahoma"/>
          <w:sz w:val="18"/>
          <w:szCs w:val="18"/>
          <w:lang w:eastAsia="en-US"/>
        </w:rPr>
        <w:t xml:space="preserve"> deverá ser datilografa ou impressa eletronicamente em papel com identificação da empresa, ou apresentar na forma do </w:t>
      </w:r>
      <w:r>
        <w:rPr>
          <w:rFonts w:ascii="Tahoma" w:eastAsiaTheme="minorHAnsi" w:hAnsi="Tahoma" w:cs="Tahoma"/>
          <w:b/>
          <w:sz w:val="18"/>
          <w:szCs w:val="18"/>
          <w:lang w:eastAsia="en-US"/>
        </w:rPr>
        <w:t xml:space="preserve">Anexo VII </w:t>
      </w:r>
      <w:r>
        <w:rPr>
          <w:rFonts w:ascii="Tahoma" w:eastAsiaTheme="minorHAnsi" w:hAnsi="Tahoma" w:cs="Tahoma"/>
          <w:sz w:val="18"/>
          <w:szCs w:val="18"/>
          <w:lang w:eastAsia="en-US"/>
        </w:rPr>
        <w:t>em 01 (uma) via, redigida em linguagem clara, sem emendas, rasuras, ou entrelinhas, identificada e assinada pelo representante legal da empresa proponente, a ser entregue em envelope devidamente fechado o lacre, contendo, na parte externa e frontal as indicações:</w:t>
      </w:r>
    </w:p>
    <w:p w:rsidR="00E202A0" w:rsidRDefault="00E202A0" w:rsidP="00E202A0">
      <w:pPr>
        <w:pStyle w:val="Rodap"/>
        <w:spacing w:after="0"/>
        <w:ind w:right="-86"/>
        <w:jc w:val="center"/>
        <w:rPr>
          <w:rFonts w:ascii="Tahoma" w:hAnsi="Tahoma" w:cs="Tahoma"/>
          <w:b/>
          <w:bCs/>
          <w:sz w:val="18"/>
          <w:szCs w:val="18"/>
        </w:rPr>
      </w:pPr>
      <w:r>
        <w:rPr>
          <w:rFonts w:ascii="Tahoma" w:hAnsi="Tahoma" w:cs="Tahoma"/>
          <w:b/>
          <w:bCs/>
          <w:sz w:val="18"/>
          <w:szCs w:val="18"/>
        </w:rPr>
        <w:t>PREFEITURA MUNICIPAL DE MONTE AZUL-MG-MG</w:t>
      </w:r>
    </w:p>
    <w:p w:rsidR="00E202A0" w:rsidRDefault="00E202A0" w:rsidP="00E202A0">
      <w:pPr>
        <w:spacing w:after="0"/>
        <w:ind w:right="-86"/>
        <w:jc w:val="center"/>
        <w:rPr>
          <w:rFonts w:ascii="Tahoma" w:hAnsi="Tahoma" w:cs="Tahoma"/>
          <w:b/>
          <w:bCs/>
          <w:sz w:val="18"/>
          <w:szCs w:val="18"/>
        </w:rPr>
      </w:pPr>
      <w:r>
        <w:rPr>
          <w:rFonts w:ascii="Tahoma" w:hAnsi="Tahoma" w:cs="Tahoma"/>
          <w:b/>
          <w:bCs/>
          <w:sz w:val="18"/>
          <w:szCs w:val="18"/>
        </w:rPr>
        <w:t>PREGÃO PRESENCIAL N° 036/2021</w:t>
      </w:r>
    </w:p>
    <w:p w:rsidR="00E202A0" w:rsidRDefault="00E202A0" w:rsidP="00E202A0">
      <w:pPr>
        <w:pStyle w:val="Textoembloco"/>
        <w:ind w:right="-86"/>
        <w:jc w:val="center"/>
        <w:rPr>
          <w:rFonts w:ascii="Tahoma" w:hAnsi="Tahoma" w:cs="Tahoma"/>
          <w:b/>
          <w:bCs/>
          <w:szCs w:val="18"/>
        </w:rPr>
      </w:pPr>
      <w:r>
        <w:rPr>
          <w:rFonts w:ascii="Tahoma" w:hAnsi="Tahoma" w:cs="Tahoma"/>
          <w:b/>
          <w:bCs/>
          <w:szCs w:val="18"/>
        </w:rPr>
        <w:t>ENVELOPE Nº 1 – PROPOSTA COMERCIAL</w:t>
      </w:r>
    </w:p>
    <w:p w:rsidR="00E202A0" w:rsidRDefault="00E202A0" w:rsidP="00E202A0">
      <w:pPr>
        <w:pStyle w:val="Textoembloco"/>
        <w:ind w:right="-86"/>
        <w:jc w:val="center"/>
        <w:rPr>
          <w:rFonts w:ascii="Tahoma" w:hAnsi="Tahoma" w:cs="Tahoma"/>
          <w:b/>
          <w:bCs/>
          <w:szCs w:val="18"/>
        </w:rPr>
      </w:pPr>
      <w:r>
        <w:rPr>
          <w:rFonts w:ascii="Tahoma" w:hAnsi="Tahoma" w:cs="Tahoma"/>
          <w:b/>
          <w:bCs/>
          <w:szCs w:val="18"/>
        </w:rPr>
        <w:t>RAZÃO SOCIAL DA EMPRESA__________________________________________</w:t>
      </w:r>
    </w:p>
    <w:p w:rsidR="00E202A0" w:rsidRDefault="00E202A0" w:rsidP="00E202A0">
      <w:pPr>
        <w:spacing w:after="0"/>
        <w:ind w:right="-86"/>
        <w:jc w:val="both"/>
        <w:rPr>
          <w:rFonts w:ascii="Tahoma" w:hAnsi="Tahoma" w:cs="Tahoma"/>
          <w:sz w:val="18"/>
          <w:szCs w:val="18"/>
        </w:rPr>
      </w:pPr>
    </w:p>
    <w:p w:rsidR="00E202A0" w:rsidRDefault="00E202A0" w:rsidP="00E202A0">
      <w:pPr>
        <w:spacing w:after="0"/>
        <w:ind w:right="-86"/>
        <w:jc w:val="both"/>
        <w:rPr>
          <w:rFonts w:ascii="Tahoma" w:hAnsi="Tahoma" w:cs="Tahoma"/>
          <w:sz w:val="18"/>
          <w:szCs w:val="18"/>
        </w:rPr>
      </w:pPr>
      <w:r>
        <w:rPr>
          <w:rFonts w:ascii="Tahoma" w:hAnsi="Tahoma" w:cs="Tahoma"/>
          <w:sz w:val="18"/>
          <w:szCs w:val="18"/>
        </w:rPr>
        <w:t>2 - A proposta de preço deverá conter os seguintes elementos:</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eastAsiaTheme="minorHAnsi" w:hAnsi="Tahoma" w:cs="Tahoma"/>
          <w:b/>
          <w:sz w:val="18"/>
          <w:szCs w:val="18"/>
          <w:lang w:eastAsia="en-US"/>
        </w:rPr>
        <w:t>Anexo VII</w:t>
      </w:r>
      <w:r>
        <w:rPr>
          <w:rFonts w:ascii="Tahoma" w:hAnsi="Tahoma" w:cs="Tahoma"/>
          <w:color w:val="000000"/>
          <w:sz w:val="18"/>
          <w:szCs w:val="18"/>
        </w:rPr>
        <w:t>, devendo nele constar, obrigatoriamente:</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 TRAZ VALOR que compõem os lotes, vigente na data da emissão da Ordem de Fornecimento.</w:t>
      </w:r>
    </w:p>
    <w:p w:rsidR="00E202A0" w:rsidRDefault="00E202A0" w:rsidP="00E202A0">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xml:space="preserve">: máximo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dias corridos após o recebimento da ordem de fornecimento;</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2.5 – PRAZO DE VALIDADE DA PROPOSTA</w:t>
      </w:r>
      <w:r>
        <w:rPr>
          <w:rFonts w:ascii="Tahoma" w:hAnsi="Tahoma" w:cs="Tahoma"/>
          <w:color w:val="000000"/>
          <w:sz w:val="18"/>
          <w:szCs w:val="18"/>
        </w:rPr>
        <w:t>: 60 (sessenta) dias, a contar da data fixada para a sessão pública deste pregão;</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hAnsi="Tahoma" w:cs="Tahoma"/>
          <w:color w:val="000000"/>
          <w:sz w:val="18"/>
          <w:szCs w:val="18"/>
        </w:rPr>
        <w:lastRenderedPageBreak/>
        <w:t xml:space="preserve">2.6 - 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E202A0" w:rsidRDefault="00E202A0" w:rsidP="00E202A0">
      <w:pPr>
        <w:autoSpaceDE w:val="0"/>
        <w:autoSpaceDN w:val="0"/>
        <w:adjustRightInd w:val="0"/>
        <w:ind w:left="708" w:right="-86"/>
        <w:jc w:val="both"/>
        <w:rPr>
          <w:rFonts w:ascii="Tahoma" w:hAnsi="Tahoma" w:cs="Tahoma"/>
          <w:color w:val="000000"/>
          <w:sz w:val="18"/>
          <w:szCs w:val="18"/>
        </w:rPr>
      </w:pPr>
      <w:r>
        <w:rPr>
          <w:rFonts w:ascii="Tahoma" w:eastAsiaTheme="minorHAnsi" w:hAnsi="Tahoma" w:cs="Tahoma"/>
          <w:bCs/>
          <w:sz w:val="18"/>
          <w:szCs w:val="18"/>
          <w:lang w:eastAsia="en-US"/>
        </w:rPr>
        <w:t xml:space="preserve">2.6.1 -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2.6</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E202A0" w:rsidRDefault="00E202A0" w:rsidP="00E202A0">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2.6.1 </w:t>
      </w:r>
      <w:r>
        <w:rPr>
          <w:rFonts w:ascii="Tahoma" w:hAnsi="Tahoma" w:cs="Tahoma"/>
          <w:color w:val="000000"/>
          <w:sz w:val="18"/>
          <w:szCs w:val="18"/>
        </w:rPr>
        <w:t xml:space="preserve">– O endereço e C.N.P.J. </w:t>
      </w:r>
      <w:proofErr w:type="gramStart"/>
      <w:r>
        <w:rPr>
          <w:rFonts w:ascii="Tahoma" w:hAnsi="Tahoma" w:cs="Tahoma"/>
          <w:color w:val="000000"/>
          <w:sz w:val="18"/>
          <w:szCs w:val="18"/>
        </w:rPr>
        <w:t>informados</w:t>
      </w:r>
      <w:proofErr w:type="gramEnd"/>
      <w:r>
        <w:rPr>
          <w:rFonts w:ascii="Tahoma" w:hAnsi="Tahoma" w:cs="Tahoma"/>
          <w:color w:val="000000"/>
          <w:sz w:val="18"/>
          <w:szCs w:val="18"/>
        </w:rPr>
        <w:t xml:space="preserve"> deverão ser do estabelecimento que de fato emitirá a nota fiscal/fatura;</w:t>
      </w:r>
    </w:p>
    <w:p w:rsidR="00E202A0" w:rsidRPr="00BE4E1D"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2.7 -</w:t>
      </w:r>
      <w:r>
        <w:rPr>
          <w:rFonts w:ascii="Tahoma" w:hAnsi="Tahoma" w:cs="Tahoma"/>
          <w:color w:val="000000"/>
          <w:sz w:val="18"/>
          <w:szCs w:val="18"/>
        </w:rPr>
        <w:t xml:space="preserve"> O percentual de desconto ofertado permanecerá fixo pelo prazo de 01 (um) ano, a contar da data de assinatura do termo contratual.</w:t>
      </w:r>
    </w:p>
    <w:p w:rsidR="00E202A0" w:rsidRDefault="00E202A0" w:rsidP="00E202A0">
      <w:pPr>
        <w:ind w:right="-86"/>
        <w:jc w:val="both"/>
        <w:rPr>
          <w:rFonts w:ascii="Tahoma" w:hAnsi="Tahoma" w:cs="Tahoma"/>
          <w:sz w:val="18"/>
          <w:szCs w:val="18"/>
        </w:rPr>
      </w:pPr>
      <w:r>
        <w:rPr>
          <w:rFonts w:ascii="Tahoma" w:hAnsi="Tahoma" w:cs="Tahoma"/>
          <w:sz w:val="18"/>
          <w:szCs w:val="18"/>
        </w:rPr>
        <w:t xml:space="preserve">2.8 - Não será admitida cotação inferior à quantidade prevista neste Edital. </w:t>
      </w:r>
    </w:p>
    <w:p w:rsidR="00E202A0" w:rsidRPr="00BE4E1D" w:rsidRDefault="00E202A0" w:rsidP="00E202A0">
      <w:pPr>
        <w:ind w:right="-86"/>
        <w:jc w:val="both"/>
        <w:rPr>
          <w:rFonts w:ascii="Tahoma" w:hAnsi="Tahoma" w:cs="Tahoma"/>
          <w:sz w:val="18"/>
          <w:szCs w:val="18"/>
        </w:rPr>
      </w:pPr>
      <w:r>
        <w:rPr>
          <w:rFonts w:ascii="Tahoma" w:hAnsi="Tahoma" w:cs="Tahoma"/>
          <w:sz w:val="18"/>
          <w:szCs w:val="18"/>
        </w:rPr>
        <w:t>2.9 - O preço ofertado permanecerá fixo e irreajustável.</w:t>
      </w:r>
    </w:p>
    <w:p w:rsidR="00E202A0" w:rsidRDefault="00E202A0" w:rsidP="00E202A0">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2.9.1 - </w:t>
      </w:r>
      <w:r>
        <w:rPr>
          <w:rFonts w:ascii="Tahoma" w:hAnsi="Tahoma" w:cs="Tahoma"/>
          <w:color w:val="000000"/>
          <w:sz w:val="18"/>
          <w:szCs w:val="18"/>
        </w:rPr>
        <w:t>O desconto proposto pela licitante vencedora vigorará por 01 (um) ano, a contar da assinatura do termo contratual, que deverá ser firmada dentro do prazo de validade do desconto proposto.</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2.10 - As propostas deverão ser apresentadas conforme ordem e descrições estabelecidas conforme Anexo I do edital;</w:t>
      </w:r>
    </w:p>
    <w:p w:rsidR="00E202A0" w:rsidRPr="00BE4E1D" w:rsidRDefault="00E202A0" w:rsidP="00E202A0">
      <w:pPr>
        <w:pStyle w:val="Corpodetexto"/>
        <w:jc w:val="both"/>
        <w:rPr>
          <w:rFonts w:ascii="Verdana" w:hAnsi="Verdana"/>
          <w:b/>
          <w:sz w:val="23"/>
          <w:szCs w:val="23"/>
        </w:rPr>
      </w:pPr>
      <w:r>
        <w:rPr>
          <w:rFonts w:ascii="Tahoma" w:eastAsiaTheme="minorHAnsi" w:hAnsi="Tahoma" w:cs="Tahoma"/>
          <w:bCs/>
          <w:color w:val="000000"/>
          <w:sz w:val="18"/>
          <w:szCs w:val="18"/>
          <w:lang w:eastAsia="en-US"/>
        </w:rPr>
        <w:t xml:space="preserve">2.11 - </w:t>
      </w:r>
      <w:r>
        <w:rPr>
          <w:rFonts w:ascii="Tahoma" w:eastAsiaTheme="minorHAnsi" w:hAnsi="Tahoma" w:cs="Tahoma"/>
          <w:color w:val="000000"/>
          <w:sz w:val="18"/>
          <w:szCs w:val="18"/>
          <w:lang w:eastAsia="en-US"/>
        </w:rPr>
        <w:t xml:space="preserve">A apresentação das propostas implicará na plena aceitação, por parte do licitante, das condições estabelecidas neste edital e seus anexos, </w:t>
      </w:r>
      <w:r>
        <w:rPr>
          <w:rFonts w:ascii="Verdana" w:hAnsi="Verdana"/>
          <w:sz w:val="18"/>
          <w:szCs w:val="18"/>
        </w:rPr>
        <w:t xml:space="preserve">como referência de preço, via Tabela de preço, tendo como referência a tabela do Sistema </w:t>
      </w:r>
      <w:r>
        <w:rPr>
          <w:rFonts w:ascii="Verdana" w:hAnsi="Verdana"/>
          <w:b/>
          <w:sz w:val="18"/>
          <w:szCs w:val="18"/>
        </w:rPr>
        <w:t>TRAZ VALOR, conforme especificações e quantitativos em anexo no edital</w:t>
      </w:r>
      <w:r>
        <w:rPr>
          <w:rFonts w:ascii="Tahoma" w:eastAsiaTheme="minorHAnsi" w:hAnsi="Tahoma" w:cs="Tahoma"/>
          <w:color w:val="000000"/>
          <w:sz w:val="18"/>
          <w:szCs w:val="18"/>
          <w:lang w:eastAsia="en-US"/>
        </w:rPr>
        <w:t>, constante do banco de dados do setor de compras da Prefeitura e no pleno reconhecimento de que não se enquadra em nenhuma das situações impeditivas de participação a seguir enumeradas:</w:t>
      </w:r>
    </w:p>
    <w:p w:rsidR="00E202A0" w:rsidRDefault="00E202A0" w:rsidP="00E202A0">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2.11.1 - </w:t>
      </w:r>
      <w:r>
        <w:rPr>
          <w:rFonts w:ascii="Tahoma" w:eastAsiaTheme="minorHAnsi" w:hAnsi="Tahoma" w:cs="Tahoma"/>
          <w:color w:val="000000"/>
          <w:sz w:val="18"/>
          <w:szCs w:val="18"/>
          <w:lang w:eastAsia="en-US"/>
        </w:rPr>
        <w:t>Inadimplência com fornecimento de itens junto a Prefeitura Municipal de MONTE AZUL-MG, não configurando como tal as licitantes que solicitaram formalmente prorrogação de prazo e este foi devidamente acatado;</w:t>
      </w:r>
    </w:p>
    <w:p w:rsidR="00E202A0" w:rsidRDefault="00E202A0" w:rsidP="00E202A0">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2.11.2 </w:t>
      </w:r>
      <w:proofErr w:type="gramStart"/>
      <w:r>
        <w:rPr>
          <w:rFonts w:ascii="Tahoma" w:eastAsiaTheme="minorHAnsi" w:hAnsi="Tahoma" w:cs="Tahoma"/>
          <w:bCs/>
          <w:color w:val="000000"/>
          <w:sz w:val="18"/>
          <w:szCs w:val="18"/>
          <w:lang w:eastAsia="en-US"/>
        </w:rPr>
        <w:t>-</w:t>
      </w:r>
      <w:r>
        <w:rPr>
          <w:rFonts w:ascii="Tahoma" w:eastAsiaTheme="minorHAnsi" w:hAnsi="Tahoma" w:cs="Tahoma"/>
          <w:color w:val="000000"/>
          <w:sz w:val="18"/>
          <w:szCs w:val="18"/>
          <w:lang w:eastAsia="en-US"/>
        </w:rPr>
        <w:t>Em</w:t>
      </w:r>
      <w:proofErr w:type="gramEnd"/>
      <w:r>
        <w:rPr>
          <w:rFonts w:ascii="Tahoma" w:eastAsiaTheme="minorHAnsi" w:hAnsi="Tahoma" w:cs="Tahoma"/>
          <w:color w:val="000000"/>
          <w:sz w:val="18"/>
          <w:szCs w:val="18"/>
          <w:lang w:eastAsia="en-US"/>
        </w:rPr>
        <w:t xml:space="preserve">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MONTE AZUL-MG.</w:t>
      </w:r>
    </w:p>
    <w:p w:rsidR="00E202A0" w:rsidRDefault="00E202A0" w:rsidP="00E202A0">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2.12 - </w:t>
      </w:r>
      <w:r>
        <w:rPr>
          <w:rFonts w:ascii="Tahoma" w:eastAsiaTheme="minorHAnsi" w:hAnsi="Tahoma" w:cs="Tahoma"/>
          <w:color w:val="000000"/>
          <w:sz w:val="18"/>
          <w:szCs w:val="18"/>
          <w:lang w:eastAsia="en-US"/>
        </w:rPr>
        <w:t xml:space="preserve">As propostas deverão ser apresentadas conforme ordem e descrições estabelecidas conforme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 xml:space="preserve"> Proposta de Preço do edital.</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sz w:val="18"/>
          <w:szCs w:val="18"/>
        </w:rPr>
        <w:t>2.13 – A falta de rubrica ou outras sanáveis</w:t>
      </w:r>
      <w:proofErr w:type="gramStart"/>
      <w:r>
        <w:rPr>
          <w:rFonts w:ascii="Tahoma" w:hAnsi="Tahoma" w:cs="Tahoma"/>
          <w:sz w:val="18"/>
          <w:szCs w:val="18"/>
        </w:rPr>
        <w:t>, poderá</w:t>
      </w:r>
      <w:proofErr w:type="gramEnd"/>
      <w:r>
        <w:rPr>
          <w:rFonts w:ascii="Tahoma" w:hAnsi="Tahoma" w:cs="Tahoma"/>
          <w:sz w:val="18"/>
          <w:szCs w:val="18"/>
        </w:rPr>
        <w:t xml:space="preserve"> ser suprida pelo representante legal da licitante ou seu Procurador com poderes para esse fim presente à reunião de credenciamento e abertura dos envelopes Proposta e habilitação.</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 – DA DOCUMENTAÇÃO PARA HABILITAÇÃO </w:t>
      </w:r>
    </w:p>
    <w:p w:rsidR="00E202A0" w:rsidRDefault="00E202A0" w:rsidP="00E202A0">
      <w:pPr>
        <w:autoSpaceDE w:val="0"/>
        <w:autoSpaceDN w:val="0"/>
        <w:adjustRightInd w:val="0"/>
        <w:ind w:right="-86"/>
        <w:jc w:val="both"/>
        <w:rPr>
          <w:rFonts w:ascii="Tahoma" w:eastAsiaTheme="minorHAnsi" w:hAnsi="Tahoma" w:cs="Tahoma"/>
          <w:bCs/>
          <w:sz w:val="18"/>
          <w:szCs w:val="18"/>
          <w:lang w:eastAsia="en-US"/>
        </w:rPr>
      </w:pPr>
    </w:p>
    <w:p w:rsidR="00E202A0" w:rsidRPr="00BE4E1D"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lastRenderedPageBreak/>
        <w:t xml:space="preserve">1. </w:t>
      </w:r>
      <w:r>
        <w:rPr>
          <w:rFonts w:ascii="Tahoma" w:eastAsiaTheme="minorHAnsi" w:hAnsi="Tahoma" w:cs="Tahoma"/>
          <w:sz w:val="18"/>
          <w:szCs w:val="18"/>
          <w:lang w:eastAsia="en-US"/>
        </w:rPr>
        <w:t xml:space="preserve">Os </w:t>
      </w:r>
      <w:r>
        <w:rPr>
          <w:rFonts w:ascii="Tahoma" w:eastAsiaTheme="minorHAnsi" w:hAnsi="Tahoma" w:cs="Tahoma"/>
          <w:b/>
          <w:sz w:val="18"/>
          <w:szCs w:val="18"/>
          <w:lang w:eastAsia="en-US"/>
        </w:rPr>
        <w:t>DOCUMENTOS PARA HABILITAÇÃO</w:t>
      </w:r>
      <w:r>
        <w:rPr>
          <w:rFonts w:ascii="Tahoma" w:eastAsiaTheme="minorHAnsi" w:hAnsi="Tahoma" w:cs="Tahoma"/>
          <w:sz w:val="18"/>
          <w:szCs w:val="18"/>
          <w:lang w:eastAsia="en-US"/>
        </w:rPr>
        <w:t xml:space="preserve"> deverão ser apresentados em envelope indevassável, lacrado, contendo identificação do proponente na face externa e ainda os dizeres:</w:t>
      </w:r>
    </w:p>
    <w:p w:rsidR="00E202A0" w:rsidRDefault="00E202A0" w:rsidP="00E202A0">
      <w:pPr>
        <w:pStyle w:val="Rodap"/>
        <w:ind w:right="-86"/>
        <w:jc w:val="center"/>
        <w:rPr>
          <w:rFonts w:ascii="Tahoma" w:hAnsi="Tahoma" w:cs="Tahoma"/>
          <w:b/>
          <w:bCs/>
          <w:sz w:val="18"/>
          <w:szCs w:val="18"/>
        </w:rPr>
      </w:pPr>
      <w:r>
        <w:rPr>
          <w:rFonts w:ascii="Tahoma" w:hAnsi="Tahoma" w:cs="Tahoma"/>
          <w:b/>
          <w:bCs/>
          <w:szCs w:val="18"/>
        </w:rPr>
        <w:t>P</w:t>
      </w:r>
      <w:r>
        <w:rPr>
          <w:rFonts w:ascii="Tahoma" w:hAnsi="Tahoma" w:cs="Tahoma"/>
          <w:b/>
          <w:bCs/>
          <w:sz w:val="18"/>
          <w:szCs w:val="18"/>
        </w:rPr>
        <w:t>REFEITURA MUNICIPAL DE MONTE AZUL-MG-MG</w:t>
      </w:r>
    </w:p>
    <w:p w:rsidR="00E202A0" w:rsidRDefault="00E202A0" w:rsidP="00E202A0">
      <w:pPr>
        <w:ind w:right="-86"/>
        <w:jc w:val="center"/>
        <w:rPr>
          <w:rFonts w:ascii="Tahoma" w:hAnsi="Tahoma" w:cs="Tahoma"/>
          <w:b/>
          <w:bCs/>
          <w:sz w:val="18"/>
          <w:szCs w:val="18"/>
        </w:rPr>
      </w:pPr>
      <w:r>
        <w:rPr>
          <w:rFonts w:ascii="Tahoma" w:hAnsi="Tahoma" w:cs="Tahoma"/>
          <w:b/>
          <w:bCs/>
          <w:sz w:val="18"/>
          <w:szCs w:val="18"/>
        </w:rPr>
        <w:t>PREGÃO PRESENCIAL N° 036/2021</w:t>
      </w:r>
    </w:p>
    <w:p w:rsidR="00E202A0" w:rsidRDefault="00E202A0" w:rsidP="00E202A0">
      <w:pPr>
        <w:pStyle w:val="Textoembloco"/>
        <w:ind w:right="-86"/>
        <w:jc w:val="center"/>
        <w:rPr>
          <w:rFonts w:ascii="Tahoma" w:hAnsi="Tahoma" w:cs="Tahoma"/>
          <w:b/>
          <w:bCs/>
          <w:szCs w:val="18"/>
        </w:rPr>
      </w:pPr>
      <w:r>
        <w:rPr>
          <w:rFonts w:ascii="Tahoma" w:hAnsi="Tahoma" w:cs="Tahoma"/>
          <w:b/>
          <w:bCs/>
          <w:szCs w:val="18"/>
        </w:rPr>
        <w:t>ENVELOPE Nº 2 – HABILITAÇÃO</w:t>
      </w:r>
    </w:p>
    <w:p w:rsidR="00E202A0" w:rsidRDefault="00E202A0" w:rsidP="00E202A0">
      <w:pPr>
        <w:pStyle w:val="Textoembloco"/>
        <w:ind w:right="-86"/>
        <w:jc w:val="center"/>
        <w:rPr>
          <w:rFonts w:ascii="Tahoma" w:hAnsi="Tahoma" w:cs="Tahoma"/>
          <w:sz w:val="24"/>
          <w:szCs w:val="18"/>
        </w:rPr>
      </w:pPr>
      <w:r>
        <w:rPr>
          <w:rFonts w:ascii="Tahoma" w:hAnsi="Tahoma" w:cs="Tahoma"/>
          <w:b/>
          <w:bCs/>
          <w:szCs w:val="18"/>
        </w:rPr>
        <w:t>RAZÃO SOCIAL DA EMPRESA __________________________________</w:t>
      </w:r>
    </w:p>
    <w:p w:rsidR="00E202A0" w:rsidRDefault="00E202A0" w:rsidP="00E202A0">
      <w:pPr>
        <w:pStyle w:val="Textoembloco"/>
        <w:ind w:left="0" w:right="-86" w:firstLine="0"/>
        <w:rPr>
          <w:rFonts w:ascii="Tahoma" w:hAnsi="Tahoma" w:cs="Tahoma"/>
          <w:sz w:val="16"/>
          <w:szCs w:val="18"/>
        </w:rPr>
      </w:pPr>
    </w:p>
    <w:p w:rsidR="00E202A0" w:rsidRDefault="00E202A0" w:rsidP="00E202A0">
      <w:pPr>
        <w:pStyle w:val="Textoembloco"/>
        <w:ind w:left="0" w:right="-86" w:firstLine="0"/>
        <w:rPr>
          <w:rFonts w:ascii="Tahoma" w:hAnsi="Tahoma" w:cs="Tahoma"/>
          <w:szCs w:val="18"/>
        </w:rPr>
      </w:pPr>
      <w:r>
        <w:rPr>
          <w:rFonts w:ascii="Tahoma" w:hAnsi="Tahoma" w:cs="Tahom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rsidR="00E202A0" w:rsidRDefault="00E202A0" w:rsidP="00E202A0">
      <w:pPr>
        <w:pStyle w:val="Textoembloco"/>
        <w:ind w:right="-86"/>
        <w:rPr>
          <w:rFonts w:ascii="Tahoma" w:hAnsi="Tahoma" w:cs="Tahoma"/>
          <w:szCs w:val="18"/>
        </w:rPr>
      </w:pPr>
    </w:p>
    <w:p w:rsidR="00E202A0" w:rsidRDefault="00E202A0" w:rsidP="00E202A0">
      <w:pPr>
        <w:pStyle w:val="Textoembloco"/>
        <w:ind w:right="-86"/>
        <w:rPr>
          <w:rFonts w:ascii="Tahoma" w:hAnsi="Tahoma" w:cs="Tahoma"/>
          <w:szCs w:val="18"/>
        </w:rPr>
      </w:pPr>
      <w:r>
        <w:rPr>
          <w:rFonts w:ascii="Tahoma" w:hAnsi="Tahoma" w:cs="Tahoma"/>
          <w:szCs w:val="18"/>
        </w:rPr>
        <w:t xml:space="preserve">3. </w:t>
      </w:r>
      <w:r>
        <w:rPr>
          <w:rFonts w:ascii="Tahoma" w:eastAsia="Calibri" w:hAnsi="Tahoma" w:cs="Tahoma"/>
          <w:szCs w:val="18"/>
        </w:rPr>
        <w:t xml:space="preserve">Aos documentos que podem ser extraídos pela "internet", não se impõe a exigência do item </w:t>
      </w:r>
      <w:proofErr w:type="gramStart"/>
      <w:r>
        <w:rPr>
          <w:rFonts w:ascii="Tahoma" w:eastAsia="Calibri" w:hAnsi="Tahoma" w:cs="Tahoma"/>
          <w:szCs w:val="18"/>
        </w:rPr>
        <w:t>2</w:t>
      </w:r>
      <w:proofErr w:type="gramEnd"/>
      <w:r>
        <w:rPr>
          <w:rFonts w:ascii="Tahoma" w:eastAsia="Calibri" w:hAnsi="Tahoma" w:cs="Tahoma"/>
          <w:szCs w:val="18"/>
        </w:rPr>
        <w:t>.</w:t>
      </w:r>
    </w:p>
    <w:p w:rsidR="00E202A0" w:rsidRDefault="00E202A0" w:rsidP="00E202A0">
      <w:pPr>
        <w:pStyle w:val="Textoembloco"/>
        <w:ind w:right="-86"/>
        <w:rPr>
          <w:rFonts w:ascii="Tahoma" w:hAnsi="Tahoma" w:cs="Tahoma"/>
          <w:szCs w:val="18"/>
        </w:rPr>
      </w:pPr>
    </w:p>
    <w:p w:rsidR="00E202A0" w:rsidRDefault="00E202A0" w:rsidP="00E202A0">
      <w:pPr>
        <w:pStyle w:val="Recuodecorpodetexto"/>
        <w:ind w:right="-86"/>
        <w:rPr>
          <w:rFonts w:ascii="Tahoma" w:hAnsi="Tahoma" w:cs="Tahoma"/>
          <w:sz w:val="18"/>
          <w:szCs w:val="18"/>
        </w:rPr>
      </w:pPr>
      <w:r>
        <w:rPr>
          <w:rFonts w:ascii="Tahoma" w:hAnsi="Tahoma" w:cs="Tahoma"/>
          <w:sz w:val="18"/>
          <w:szCs w:val="18"/>
        </w:rPr>
        <w:t>4. O Envelope "Documentos de Habilitação" deverá conter os documentos a seguir relacionados os quais dizem respeito à HABILITAÇÃO.</w:t>
      </w:r>
    </w:p>
    <w:p w:rsidR="00E202A0" w:rsidRDefault="00E202A0" w:rsidP="00E202A0">
      <w:pPr>
        <w:pStyle w:val="Recuodecorpodetexto"/>
        <w:ind w:right="-86"/>
        <w:rPr>
          <w:rFonts w:ascii="Tahoma" w:hAnsi="Tahoma" w:cs="Tahoma"/>
          <w:sz w:val="18"/>
          <w:szCs w:val="18"/>
        </w:rPr>
      </w:pPr>
    </w:p>
    <w:p w:rsidR="00E202A0" w:rsidRPr="00BE4E1D" w:rsidRDefault="00E202A0" w:rsidP="00E202A0">
      <w:pPr>
        <w:ind w:right="-86"/>
        <w:jc w:val="both"/>
        <w:rPr>
          <w:rFonts w:ascii="Tahoma" w:eastAsiaTheme="minorHAnsi" w:hAnsi="Tahoma" w:cs="Tahoma"/>
          <w:bCs/>
          <w:sz w:val="18"/>
          <w:szCs w:val="18"/>
          <w:lang w:eastAsia="en-US"/>
        </w:rPr>
      </w:pPr>
      <w:r>
        <w:rPr>
          <w:rFonts w:ascii="Tahoma" w:eastAsiaTheme="minorHAnsi" w:hAnsi="Tahoma" w:cs="Tahoma"/>
          <w:bCs/>
          <w:sz w:val="18"/>
          <w:szCs w:val="18"/>
          <w:lang w:eastAsia="en-US"/>
        </w:rPr>
        <w:t>5. Os proponentes deverão apresentar:</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Registro comercial, no caso de empresa individual e alterações se houver;</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estatuto ou contrato social em vigor, devidamente registrado na Junta Comercial, em se tratando de sociedades comerciais;</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Documentos de eleição dos atuais administradores, tratando-se de sociedades por ações, acompanhados da documentação mencionada na alínea “b”, deste subitem;</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devidamente registrado no Cartório de Registro Civil de Pessoas Jurídicas tratando-se de sociedades civis, acompanhado de prova da diretoria em exercício;</w:t>
      </w:r>
    </w:p>
    <w:p w:rsidR="00E202A0" w:rsidRPr="00BE4E1D" w:rsidRDefault="00E202A0" w:rsidP="00E202A0">
      <w:pPr>
        <w:pStyle w:val="Recuodecorpodetexto3"/>
        <w:numPr>
          <w:ilvl w:val="0"/>
          <w:numId w:val="23"/>
        </w:numPr>
        <w:spacing w:after="0" w:line="240" w:lineRule="auto"/>
        <w:ind w:right="-86"/>
        <w:jc w:val="both"/>
        <w:rPr>
          <w:rFonts w:ascii="Tahoma" w:hAnsi="Tahoma" w:cs="Tahoma"/>
          <w:i/>
          <w:sz w:val="18"/>
          <w:szCs w:val="18"/>
        </w:rPr>
      </w:pPr>
      <w:r>
        <w:rPr>
          <w:rFonts w:ascii="Tahoma" w:hAnsi="Tahoma" w:cs="Tahoma"/>
          <w:sz w:val="18"/>
          <w:szCs w:val="18"/>
        </w:rPr>
        <w:t>Decreto de autorização e ato de registro ou autorização para funcionamento expedido pelo órgão competente, tratando-se de empresa ou sociedade estrangeira em funcionamento no país, quando a atividade assim o exigir;</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no Cadastro Nacional de Pessoas Jurídicas do Ministério da Fazenda </w:t>
      </w:r>
      <w:r>
        <w:rPr>
          <w:rFonts w:ascii="Tahoma" w:hAnsi="Tahoma" w:cs="Tahoma"/>
          <w:b/>
          <w:sz w:val="18"/>
          <w:szCs w:val="18"/>
          <w:u w:val="single"/>
        </w:rPr>
        <w:t>(CNPJ)</w:t>
      </w:r>
      <w:r>
        <w:rPr>
          <w:rFonts w:ascii="Tahoma" w:hAnsi="Tahoma" w:cs="Tahoma"/>
          <w:sz w:val="18"/>
          <w:szCs w:val="18"/>
        </w:rPr>
        <w:t>;</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Estadual;</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Municipal</w:t>
      </w:r>
      <w:r>
        <w:rPr>
          <w:rFonts w:ascii="Tahoma" w:hAnsi="Tahoma" w:cs="Tahoma"/>
          <w:sz w:val="18"/>
          <w:szCs w:val="18"/>
        </w:rPr>
        <w:t xml:space="preserve"> da sede da licitante;</w:t>
      </w:r>
    </w:p>
    <w:p w:rsidR="00E202A0" w:rsidRPr="00BE4E1D" w:rsidRDefault="00E202A0" w:rsidP="00E202A0">
      <w:pPr>
        <w:numPr>
          <w:ilvl w:val="0"/>
          <w:numId w:val="23"/>
        </w:numPr>
        <w:spacing w:after="0" w:line="240" w:lineRule="auto"/>
        <w:ind w:right="-86"/>
        <w:jc w:val="both"/>
        <w:rPr>
          <w:rFonts w:ascii="Tahoma" w:hAnsi="Tahoma" w:cs="Tahoma"/>
          <w:sz w:val="18"/>
          <w:szCs w:val="18"/>
        </w:rPr>
      </w:pPr>
      <w:proofErr w:type="gramStart"/>
      <w:r>
        <w:rPr>
          <w:rFonts w:ascii="Tahoma" w:hAnsi="Tahoma" w:cs="Tahoma"/>
          <w:sz w:val="18"/>
          <w:szCs w:val="18"/>
        </w:rPr>
        <w:t>Certidão de regularidade Fundo de Garantia</w:t>
      </w:r>
      <w:proofErr w:type="gramEnd"/>
      <w:r>
        <w:rPr>
          <w:rFonts w:ascii="Tahoma" w:hAnsi="Tahoma" w:cs="Tahoma"/>
          <w:sz w:val="18"/>
          <w:szCs w:val="18"/>
        </w:rPr>
        <w:t xml:space="preserve"> por Tempo de Serviço </w:t>
      </w:r>
      <w:r>
        <w:rPr>
          <w:rFonts w:ascii="Tahoma" w:hAnsi="Tahoma" w:cs="Tahoma"/>
          <w:b/>
          <w:sz w:val="18"/>
          <w:szCs w:val="18"/>
          <w:u w:val="single"/>
        </w:rPr>
        <w:t>(FGTS)</w:t>
      </w:r>
      <w:r>
        <w:rPr>
          <w:rFonts w:ascii="Tahoma" w:hAnsi="Tahoma" w:cs="Tahoma"/>
          <w:sz w:val="18"/>
          <w:szCs w:val="18"/>
        </w:rPr>
        <w:t>;</w:t>
      </w:r>
    </w:p>
    <w:p w:rsidR="00E202A0"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débito junto a Secretaria da </w:t>
      </w:r>
      <w:r>
        <w:rPr>
          <w:rFonts w:ascii="Tahoma" w:hAnsi="Tahoma" w:cs="Tahoma"/>
          <w:b/>
          <w:sz w:val="18"/>
          <w:szCs w:val="18"/>
          <w:u w:val="single"/>
        </w:rPr>
        <w:t>Receita Federal</w:t>
      </w:r>
      <w:r>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w:t>
      </w:r>
      <w:proofErr w:type="gramStart"/>
      <w:r>
        <w:rPr>
          <w:rFonts w:ascii="Tahoma" w:hAnsi="Tahoma" w:cs="Tahoma"/>
          <w:sz w:val="18"/>
          <w:szCs w:val="18"/>
        </w:rPr>
        <w:t>previdenciários instituído por lei</w:t>
      </w:r>
      <w:proofErr w:type="gramEnd"/>
      <w:r>
        <w:rPr>
          <w:rFonts w:ascii="Tahoma" w:hAnsi="Tahoma" w:cs="Tahoma"/>
          <w:sz w:val="18"/>
          <w:szCs w:val="18"/>
        </w:rPr>
        <w:t>;</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w:t>
      </w:r>
      <w:r>
        <w:rPr>
          <w:rFonts w:ascii="Tahoma" w:hAnsi="Tahoma" w:cs="Tahoma"/>
          <w:b/>
          <w:sz w:val="18"/>
          <w:szCs w:val="18"/>
          <w:u w:val="single"/>
        </w:rPr>
        <w:t>Estadual</w:t>
      </w:r>
      <w:r>
        <w:rPr>
          <w:rFonts w:ascii="Tahoma" w:hAnsi="Tahoma" w:cs="Tahoma"/>
          <w:sz w:val="18"/>
          <w:szCs w:val="18"/>
        </w:rPr>
        <w:t xml:space="preserve"> ou </w:t>
      </w:r>
      <w:r>
        <w:rPr>
          <w:rFonts w:ascii="Tahoma" w:hAnsi="Tahoma" w:cs="Tahoma"/>
          <w:b/>
          <w:sz w:val="18"/>
          <w:szCs w:val="18"/>
          <w:u w:val="single"/>
        </w:rPr>
        <w:t>Municipal</w:t>
      </w:r>
      <w:r>
        <w:rPr>
          <w:rFonts w:ascii="Tahoma" w:hAnsi="Tahoma" w:cs="Tahoma"/>
          <w:sz w:val="18"/>
          <w:szCs w:val="18"/>
        </w:rPr>
        <w:t xml:space="preserve"> da sede da licitante;</w:t>
      </w:r>
    </w:p>
    <w:p w:rsidR="00E202A0" w:rsidRDefault="00E202A0" w:rsidP="00E202A0">
      <w:pPr>
        <w:autoSpaceDE w:val="0"/>
        <w:autoSpaceDN w:val="0"/>
        <w:adjustRightInd w:val="0"/>
        <w:ind w:left="709" w:right="-171"/>
        <w:jc w:val="both"/>
        <w:rPr>
          <w:rFonts w:ascii="Tahoma" w:eastAsia="Calibri" w:hAnsi="Tahoma" w:cs="Tahoma"/>
          <w:i/>
          <w:sz w:val="18"/>
          <w:szCs w:val="18"/>
          <w:u w:val="single"/>
          <w:lang w:eastAsia="en-US"/>
        </w:rPr>
      </w:pPr>
      <w:r>
        <w:rPr>
          <w:rFonts w:ascii="Tahoma" w:eastAsia="Calibri" w:hAnsi="Tahoma" w:cs="Tahoma"/>
          <w:i/>
          <w:u w:val="single"/>
          <w:lang w:eastAsia="en-US"/>
        </w:rPr>
        <w:t>f1</w:t>
      </w:r>
      <w:r>
        <w:rPr>
          <w:rFonts w:ascii="Tahoma" w:eastAsia="Calibri" w:hAnsi="Tahoma" w:cs="Tahoma"/>
          <w:i/>
          <w:sz w:val="18"/>
          <w:szCs w:val="18"/>
          <w:u w:val="single"/>
          <w:lang w:eastAsia="en-US"/>
        </w:rPr>
        <w:t xml:space="preserve">) A inscrição ESTADUAL acima deverá ser apresentada no documento próprio, não aceitando outro tipo de documento para sua eficácia, </w:t>
      </w:r>
      <w:proofErr w:type="gramStart"/>
      <w:r>
        <w:rPr>
          <w:rFonts w:ascii="Tahoma" w:eastAsia="Calibri" w:hAnsi="Tahoma" w:cs="Tahoma"/>
          <w:i/>
          <w:sz w:val="18"/>
          <w:szCs w:val="18"/>
          <w:u w:val="single"/>
          <w:lang w:eastAsia="en-US"/>
        </w:rPr>
        <w:t>sob pena</w:t>
      </w:r>
      <w:proofErr w:type="gramEnd"/>
      <w:r>
        <w:rPr>
          <w:rFonts w:ascii="Tahoma" w:eastAsia="Calibri" w:hAnsi="Tahoma" w:cs="Tahoma"/>
          <w:i/>
          <w:sz w:val="18"/>
          <w:szCs w:val="18"/>
          <w:u w:val="single"/>
          <w:lang w:eastAsia="en-US"/>
        </w:rPr>
        <w:t xml:space="preserve"> de desclassificação do certame, salvo se empresa não possuir a referida inscrição;</w:t>
      </w:r>
    </w:p>
    <w:p w:rsidR="00E202A0" w:rsidRPr="00BE4E1D" w:rsidRDefault="00E202A0" w:rsidP="00E202A0">
      <w:pPr>
        <w:autoSpaceDE w:val="0"/>
        <w:autoSpaceDN w:val="0"/>
        <w:adjustRightInd w:val="0"/>
        <w:ind w:left="720" w:right="-171"/>
        <w:jc w:val="both"/>
        <w:rPr>
          <w:rFonts w:ascii="Tahoma" w:eastAsia="Calibri" w:hAnsi="Tahoma" w:cs="Tahoma"/>
          <w:sz w:val="18"/>
          <w:szCs w:val="18"/>
          <w:u w:val="single"/>
          <w:lang w:eastAsia="en-US"/>
        </w:rPr>
      </w:pPr>
      <w:r>
        <w:rPr>
          <w:rFonts w:ascii="Tahoma" w:eastAsia="Calibri" w:hAnsi="Tahoma" w:cs="Tahoma"/>
          <w:i/>
          <w:sz w:val="18"/>
          <w:szCs w:val="18"/>
          <w:u w:val="single"/>
          <w:lang w:eastAsia="en-US"/>
        </w:rPr>
        <w:t>f2) A inscrição MUNICIPAL não havendo documento próprio para sua apresentação, essa poderá ser comprovada por qualquer outro documento que conste a Inscrição Municipal.</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w:t>
      </w:r>
      <w:r>
        <w:rPr>
          <w:rFonts w:ascii="Tahoma" w:hAnsi="Tahoma" w:cs="Tahoma"/>
          <w:b/>
          <w:sz w:val="18"/>
          <w:szCs w:val="18"/>
          <w:u w:val="single"/>
        </w:rPr>
        <w:t>Falência e Concordata</w:t>
      </w:r>
      <w:r>
        <w:rPr>
          <w:rFonts w:ascii="Tahoma" w:hAnsi="Tahoma" w:cs="Tahoma"/>
          <w:sz w:val="18"/>
          <w:szCs w:val="18"/>
        </w:rPr>
        <w:t>, expedida pelo distribuidor da Comarca da sede da pessoa jurídica ou de execução de pessoa física,</w:t>
      </w:r>
      <w:r>
        <w:rPr>
          <w:rFonts w:ascii="Tahoma" w:hAnsi="Tahoma" w:cs="Tahoma"/>
          <w:b/>
          <w:i/>
          <w:sz w:val="18"/>
          <w:szCs w:val="18"/>
        </w:rPr>
        <w:t xml:space="preserve"> emitida, no máximo 90 (noventa) dias anteriores à fixada para a abertura dos Envelopes-Habilitação;</w:t>
      </w:r>
    </w:p>
    <w:p w:rsidR="00E202A0" w:rsidRPr="00BE4E1D" w:rsidRDefault="00E202A0" w:rsidP="00E202A0">
      <w:pPr>
        <w:numPr>
          <w:ilvl w:val="0"/>
          <w:numId w:val="23"/>
        </w:numPr>
        <w:spacing w:after="0" w:line="240" w:lineRule="auto"/>
        <w:ind w:right="-86"/>
        <w:jc w:val="both"/>
        <w:rPr>
          <w:rFonts w:ascii="Tahoma" w:hAnsi="Tahoma" w:cs="Tahoma"/>
          <w:sz w:val="18"/>
          <w:szCs w:val="18"/>
        </w:rPr>
      </w:pPr>
      <w:r>
        <w:rPr>
          <w:rFonts w:ascii="Tahoma" w:hAnsi="Tahoma" w:cs="Tahoma"/>
          <w:b/>
          <w:sz w:val="18"/>
          <w:szCs w:val="18"/>
        </w:rPr>
        <w:t xml:space="preserve">Certidão Negativa de Débito </w:t>
      </w:r>
      <w:proofErr w:type="gramStart"/>
      <w:r>
        <w:rPr>
          <w:rFonts w:ascii="Tahoma" w:hAnsi="Tahoma" w:cs="Tahoma"/>
          <w:b/>
          <w:sz w:val="18"/>
          <w:szCs w:val="18"/>
        </w:rPr>
        <w:t>Trabalhista(</w:t>
      </w:r>
      <w:proofErr w:type="gramEnd"/>
      <w:r>
        <w:rPr>
          <w:rFonts w:ascii="Tahoma" w:hAnsi="Tahoma" w:cs="Tahoma"/>
          <w:b/>
          <w:sz w:val="18"/>
          <w:szCs w:val="18"/>
        </w:rPr>
        <w:t>CNDT)</w:t>
      </w:r>
      <w:r>
        <w:rPr>
          <w:rFonts w:ascii="Tahoma" w:hAnsi="Tahoma" w:cs="Tahoma"/>
          <w:sz w:val="18"/>
          <w:szCs w:val="18"/>
        </w:rPr>
        <w:t xml:space="preserve"> em atendimento a Lei 12.440, expedida através do </w:t>
      </w:r>
      <w:r>
        <w:rPr>
          <w:rFonts w:ascii="Tahoma" w:hAnsi="Tahoma" w:cs="Tahoma"/>
          <w:color w:val="000000"/>
          <w:sz w:val="18"/>
          <w:szCs w:val="18"/>
        </w:rPr>
        <w:t xml:space="preserve">site do TRT de MG </w:t>
      </w:r>
      <w:r>
        <w:rPr>
          <w:rFonts w:ascii="Tahoma" w:hAnsi="Tahoma" w:cs="Tahoma"/>
          <w:b/>
          <w:color w:val="0000FF"/>
          <w:sz w:val="18"/>
          <w:szCs w:val="18"/>
        </w:rPr>
        <w:t>(</w:t>
      </w:r>
      <w:hyperlink r:id="rId11" w:history="1">
        <w:r>
          <w:rPr>
            <w:rStyle w:val="Hyperlink"/>
            <w:rFonts w:ascii="Tahoma" w:hAnsi="Tahoma" w:cs="Tahoma"/>
            <w:b/>
            <w:sz w:val="18"/>
            <w:szCs w:val="18"/>
          </w:rPr>
          <w:t>www.tst.jus.br/certidao</w:t>
        </w:r>
      </w:hyperlink>
      <w:r>
        <w:rPr>
          <w:rFonts w:ascii="Tahoma" w:hAnsi="Tahoma" w:cs="Tahoma"/>
          <w:b/>
          <w:color w:val="0000FF"/>
          <w:sz w:val="18"/>
          <w:szCs w:val="18"/>
        </w:rPr>
        <w:t>)</w:t>
      </w:r>
      <w:r>
        <w:rPr>
          <w:rFonts w:ascii="Tahoma" w:hAnsi="Tahoma" w:cs="Tahoma"/>
          <w:color w:val="000000"/>
          <w:sz w:val="18"/>
          <w:szCs w:val="18"/>
        </w:rPr>
        <w:t>;</w:t>
      </w:r>
    </w:p>
    <w:p w:rsidR="00E202A0" w:rsidRPr="00BE4E1D" w:rsidRDefault="00E202A0" w:rsidP="00E202A0">
      <w:pPr>
        <w:pStyle w:val="PargrafodaLista"/>
        <w:numPr>
          <w:ilvl w:val="0"/>
          <w:numId w:val="23"/>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cumprimento ao disposto no inciso XXXIII, do art. 7º da Constituição Federal, será </w:t>
      </w:r>
      <w:proofErr w:type="gramStart"/>
      <w:r>
        <w:rPr>
          <w:rFonts w:ascii="Tahoma" w:eastAsia="Calibri" w:hAnsi="Tahoma" w:cs="Tahoma"/>
          <w:color w:val="000000"/>
          <w:sz w:val="18"/>
          <w:szCs w:val="18"/>
          <w:lang w:eastAsia="en-US"/>
        </w:rPr>
        <w:t>comprovado</w:t>
      </w:r>
      <w:proofErr w:type="gramEnd"/>
      <w:r>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Pr>
          <w:rFonts w:ascii="Tahoma" w:eastAsia="Calibri" w:hAnsi="Tahoma" w:cs="Tahoma"/>
          <w:b/>
          <w:color w:val="000000"/>
          <w:sz w:val="18"/>
          <w:szCs w:val="18"/>
          <w:lang w:eastAsia="en-US"/>
        </w:rPr>
        <w:t>Anexo IV)</w:t>
      </w:r>
      <w:r>
        <w:rPr>
          <w:rFonts w:ascii="Tahoma" w:eastAsia="Calibri" w:hAnsi="Tahoma" w:cs="Tahoma"/>
          <w:color w:val="000000"/>
          <w:sz w:val="18"/>
          <w:szCs w:val="18"/>
          <w:lang w:eastAsia="en-US"/>
        </w:rPr>
        <w:t>;</w:t>
      </w:r>
    </w:p>
    <w:p w:rsidR="00E202A0" w:rsidRDefault="00E202A0" w:rsidP="00E202A0">
      <w:pPr>
        <w:numPr>
          <w:ilvl w:val="0"/>
          <w:numId w:val="23"/>
        </w:numPr>
        <w:spacing w:after="0" w:line="240" w:lineRule="auto"/>
        <w:ind w:right="-86"/>
        <w:jc w:val="both"/>
        <w:rPr>
          <w:rFonts w:ascii="Tahoma" w:hAnsi="Tahoma" w:cs="Tahoma"/>
          <w:sz w:val="18"/>
          <w:szCs w:val="18"/>
        </w:rPr>
      </w:pPr>
      <w:r>
        <w:rPr>
          <w:rFonts w:ascii="Tahoma" w:eastAsia="Calibri" w:hAnsi="Tahoma" w:cs="Tahoma"/>
          <w:color w:val="000000"/>
          <w:sz w:val="18"/>
          <w:szCs w:val="18"/>
          <w:lang w:eastAsia="en-US"/>
        </w:rPr>
        <w:lastRenderedPageBreak/>
        <w:t xml:space="preserve">Declaração de a licitante tomou conhecimento de todas as informações contidas neste edital e em seus anexos, e que inexistem fatos supervenientes impeditivos para </w:t>
      </w:r>
      <w:proofErr w:type="gramStart"/>
      <w:r>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Pr>
          <w:rFonts w:ascii="Tahoma" w:eastAsia="Calibri" w:hAnsi="Tahoma" w:cs="Tahoma"/>
          <w:b/>
          <w:bCs/>
          <w:color w:val="000000"/>
          <w:sz w:val="18"/>
          <w:szCs w:val="18"/>
          <w:lang w:eastAsia="en-US"/>
        </w:rPr>
        <w:t>(Anexo V)</w:t>
      </w:r>
    </w:p>
    <w:p w:rsidR="00E202A0" w:rsidRDefault="00E202A0" w:rsidP="00E202A0">
      <w:pPr>
        <w:ind w:right="-86"/>
        <w:jc w:val="both"/>
        <w:rPr>
          <w:rFonts w:ascii="Tahoma" w:hAnsi="Tahoma" w:cs="Tahoma"/>
          <w:i/>
          <w:sz w:val="18"/>
          <w:szCs w:val="18"/>
        </w:rPr>
      </w:pPr>
    </w:p>
    <w:p w:rsidR="00E202A0" w:rsidRDefault="00E202A0" w:rsidP="00E202A0">
      <w:pPr>
        <w:ind w:right="-86"/>
        <w:jc w:val="both"/>
        <w:rPr>
          <w:rFonts w:ascii="Tahoma" w:hAnsi="Tahoma" w:cs="Tahoma"/>
          <w:sz w:val="18"/>
          <w:szCs w:val="18"/>
        </w:rPr>
      </w:pPr>
      <w:r>
        <w:rPr>
          <w:rFonts w:ascii="Tahoma" w:hAnsi="Tahoma" w:cs="Tahoma"/>
          <w:sz w:val="18"/>
          <w:szCs w:val="18"/>
        </w:rPr>
        <w:t xml:space="preserve">6 - Os documentos descritos nas alíneas “a, b, c, d </w:t>
      </w:r>
      <w:proofErr w:type="gramStart"/>
      <w:r>
        <w:rPr>
          <w:rFonts w:ascii="Tahoma" w:hAnsi="Tahoma" w:cs="Tahoma"/>
          <w:sz w:val="18"/>
          <w:szCs w:val="18"/>
        </w:rPr>
        <w:t xml:space="preserve">e </w:t>
      </w:r>
      <w:proofErr w:type="spellStart"/>
      <w:r>
        <w:rPr>
          <w:rFonts w:ascii="Tahoma" w:hAnsi="Tahoma" w:cs="Tahoma"/>
          <w:sz w:val="18"/>
          <w:szCs w:val="18"/>
        </w:rPr>
        <w:t>e</w:t>
      </w:r>
      <w:proofErr w:type="spellEnd"/>
      <w:proofErr w:type="gramEnd"/>
      <w:r>
        <w:rPr>
          <w:rFonts w:ascii="Tahoma" w:hAnsi="Tahoma" w:cs="Tahoma"/>
          <w:sz w:val="18"/>
          <w:szCs w:val="18"/>
        </w:rPr>
        <w:t>”, não haverá necessidade de apresentar juntamente com os demais documentos acima descritos, desde que apresentados no ato do credenciamento.</w:t>
      </w:r>
    </w:p>
    <w:p w:rsidR="00E202A0" w:rsidRDefault="00E202A0" w:rsidP="00E202A0">
      <w:pPr>
        <w:autoSpaceDE w:val="0"/>
        <w:autoSpaceDN w:val="0"/>
        <w:adjustRightInd w:val="0"/>
        <w:ind w:right="-30"/>
        <w:jc w:val="both"/>
        <w:rPr>
          <w:rFonts w:ascii="Tahoma" w:eastAsia="Calibri" w:hAnsi="Tahoma" w:cs="Tahoma"/>
          <w:bCs/>
          <w:iCs/>
          <w:sz w:val="18"/>
          <w:szCs w:val="18"/>
        </w:rPr>
      </w:pPr>
      <w:r>
        <w:rPr>
          <w:rFonts w:ascii="Tahoma" w:hAnsi="Tahoma" w:cs="Tahoma"/>
          <w:sz w:val="18"/>
          <w:szCs w:val="18"/>
        </w:rPr>
        <w:t xml:space="preserve">7 -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Pr>
          <w:rFonts w:ascii="Tahoma" w:hAnsi="Tahoma" w:cs="Tahoma"/>
          <w:sz w:val="18"/>
          <w:szCs w:val="18"/>
        </w:rPr>
        <w:t>não-regularização</w:t>
      </w:r>
      <w:proofErr w:type="gramEnd"/>
      <w:r>
        <w:rPr>
          <w:rFonts w:ascii="Tahoma" w:hAnsi="Tahoma" w:cs="Tahoma"/>
          <w:sz w:val="18"/>
          <w:szCs w:val="18"/>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E202A0" w:rsidRDefault="00E202A0" w:rsidP="00E202A0">
      <w:pPr>
        <w:autoSpaceDE w:val="0"/>
        <w:autoSpaceDN w:val="0"/>
        <w:adjustRightInd w:val="0"/>
        <w:ind w:right="-30"/>
        <w:jc w:val="both"/>
        <w:rPr>
          <w:rFonts w:ascii="Tahoma" w:eastAsia="Calibri" w:hAnsi="Tahoma" w:cs="Tahoma"/>
          <w:bCs/>
          <w:iCs/>
          <w:sz w:val="18"/>
          <w:szCs w:val="18"/>
        </w:rPr>
      </w:pPr>
      <w:r>
        <w:rPr>
          <w:rFonts w:ascii="Tahoma" w:eastAsia="Calibri" w:hAnsi="Tahoma" w:cs="Tahoma"/>
          <w:bCs/>
          <w:iCs/>
          <w:sz w:val="18"/>
          <w:szCs w:val="18"/>
        </w:rPr>
        <w:t xml:space="preserve">8 – A Declaração de Pleno Atendimento aos requisitos de habilitação </w:t>
      </w:r>
      <w:r>
        <w:rPr>
          <w:rFonts w:ascii="Tahoma" w:eastAsia="Calibri" w:hAnsi="Tahoma" w:cs="Tahoma"/>
          <w:b/>
          <w:bCs/>
          <w:iCs/>
          <w:sz w:val="18"/>
          <w:szCs w:val="18"/>
          <w:u w:val="single"/>
        </w:rPr>
        <w:t>(Anexo VI)</w:t>
      </w:r>
      <w:r>
        <w:rPr>
          <w:rFonts w:ascii="Tahoma" w:eastAsia="Calibri" w:hAnsi="Tahoma" w:cs="Tahoma"/>
          <w:bCs/>
          <w:iCs/>
          <w:sz w:val="18"/>
          <w:szCs w:val="18"/>
        </w:rPr>
        <w:t xml:space="preserve">, os documentos para credenciamento, a </w:t>
      </w:r>
      <w:r>
        <w:rPr>
          <w:rFonts w:ascii="Tahoma" w:hAnsi="Tahoma" w:cs="Tahoma"/>
          <w:sz w:val="18"/>
          <w:szCs w:val="18"/>
        </w:rPr>
        <w:t xml:space="preserve">DECLARAÇÃO que enquadra na citada lei, conforme modelo contido no </w:t>
      </w:r>
      <w:r>
        <w:rPr>
          <w:rFonts w:ascii="Tahoma" w:hAnsi="Tahoma" w:cs="Tahoma"/>
          <w:b/>
          <w:sz w:val="18"/>
          <w:szCs w:val="18"/>
        </w:rPr>
        <w:t>anexo IX,</w:t>
      </w:r>
      <w:r>
        <w:rPr>
          <w:rFonts w:ascii="Tahoma" w:hAnsi="Tahoma" w:cs="Tahoma"/>
          <w:sz w:val="18"/>
          <w:szCs w:val="18"/>
        </w:rPr>
        <w:t xml:space="preserve"> ou a DECLARAÇÃO DE ENQUADRAMENTO OU CERTIDÃO SIMPLIFICADA, ambas expedidas pela respectiva junta comercial</w:t>
      </w:r>
      <w:r>
        <w:rPr>
          <w:rFonts w:ascii="Tahoma" w:eastAsia="Calibri" w:hAnsi="Tahoma" w:cs="Tahoma"/>
          <w:bCs/>
          <w:iCs/>
          <w:sz w:val="18"/>
          <w:szCs w:val="18"/>
        </w:rPr>
        <w:t>, que pretendem fazer dos benefícios estabelecidos na Lei Complementar 123, de 14 de dezembro de 2006</w:t>
      </w:r>
      <w:r>
        <w:rPr>
          <w:rFonts w:ascii="Tahoma" w:hAnsi="Tahoma" w:cs="Tahoma"/>
          <w:sz w:val="18"/>
          <w:szCs w:val="18"/>
        </w:rPr>
        <w:t>e Lei Complementar 147 de 07 de agosto de 2.014</w:t>
      </w:r>
      <w:r>
        <w:rPr>
          <w:rFonts w:ascii="Tahoma" w:eastAsia="Calibri" w:hAnsi="Tahoma" w:cs="Tahoma"/>
          <w:bCs/>
          <w:iCs/>
          <w:sz w:val="18"/>
          <w:szCs w:val="18"/>
        </w:rPr>
        <w:t xml:space="preserve">, </w:t>
      </w:r>
      <w:proofErr w:type="gramStart"/>
      <w:r>
        <w:rPr>
          <w:rFonts w:ascii="Tahoma" w:eastAsia="Calibri" w:hAnsi="Tahoma" w:cs="Tahoma"/>
          <w:bCs/>
          <w:iCs/>
          <w:sz w:val="18"/>
          <w:szCs w:val="18"/>
        </w:rPr>
        <w:t>deverão ser</w:t>
      </w:r>
      <w:proofErr w:type="gramEnd"/>
      <w:r>
        <w:rPr>
          <w:rFonts w:ascii="Tahoma" w:eastAsia="Calibri" w:hAnsi="Tahoma" w:cs="Tahoma"/>
          <w:bCs/>
          <w:iCs/>
          <w:sz w:val="18"/>
          <w:szCs w:val="18"/>
        </w:rPr>
        <w:t xml:space="preserve"> preferencialmente apresentados fora dos ENVELOPES 01e 02.</w:t>
      </w:r>
    </w:p>
    <w:p w:rsidR="00E202A0" w:rsidRDefault="00E202A0" w:rsidP="00E202A0">
      <w:pPr>
        <w:autoSpaceDE w:val="0"/>
        <w:autoSpaceDN w:val="0"/>
        <w:adjustRightInd w:val="0"/>
        <w:ind w:right="-30"/>
        <w:jc w:val="both"/>
        <w:rPr>
          <w:rFonts w:ascii="Tahoma" w:hAnsi="Tahoma" w:cs="Tahoma"/>
          <w:sz w:val="18"/>
          <w:szCs w:val="18"/>
        </w:rPr>
      </w:pPr>
      <w:r>
        <w:rPr>
          <w:rFonts w:ascii="Tahoma" w:hAnsi="Tahoma" w:cs="Tahoma"/>
          <w:sz w:val="18"/>
          <w:szCs w:val="18"/>
        </w:rPr>
        <w:t>9 - Todos os documentos apresentados deverão corresponder unicamente em nome do licitante que se habilita para o certame:</w:t>
      </w:r>
    </w:p>
    <w:p w:rsidR="00E202A0" w:rsidRDefault="00E202A0" w:rsidP="00E202A0">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a) se o licitante for </w:t>
      </w:r>
      <w:r>
        <w:rPr>
          <w:rFonts w:ascii="Tahoma" w:hAnsi="Tahoma" w:cs="Tahoma"/>
          <w:b/>
          <w:sz w:val="18"/>
          <w:szCs w:val="18"/>
        </w:rPr>
        <w:t>MATRIZ</w:t>
      </w:r>
      <w:r>
        <w:rPr>
          <w:rFonts w:ascii="Tahoma" w:hAnsi="Tahoma" w:cs="Tahoma"/>
          <w:sz w:val="18"/>
          <w:szCs w:val="18"/>
        </w:rPr>
        <w:t xml:space="preserve">, todos os documentos deverão estar em nome da </w:t>
      </w:r>
      <w:proofErr w:type="gramStart"/>
      <w:r>
        <w:rPr>
          <w:rFonts w:ascii="Tahoma" w:hAnsi="Tahoma" w:cs="Tahoma"/>
          <w:sz w:val="18"/>
          <w:szCs w:val="18"/>
        </w:rPr>
        <w:t>matriz</w:t>
      </w:r>
      <w:proofErr w:type="gramEnd"/>
    </w:p>
    <w:p w:rsidR="00E202A0" w:rsidRDefault="00E202A0" w:rsidP="00E202A0">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b) se o licitante for a </w:t>
      </w:r>
      <w:r>
        <w:rPr>
          <w:rFonts w:ascii="Tahoma" w:hAnsi="Tahoma" w:cs="Tahoma"/>
          <w:b/>
          <w:sz w:val="18"/>
          <w:szCs w:val="18"/>
        </w:rPr>
        <w:t>FILIAL</w:t>
      </w:r>
      <w:r>
        <w:rPr>
          <w:rFonts w:ascii="Tahoma" w:hAnsi="Tahoma" w:cs="Tahoma"/>
          <w:sz w:val="18"/>
          <w:szCs w:val="18"/>
        </w:rPr>
        <w:t xml:space="preserve">, todos os documentos deverão estar em nome da </w:t>
      </w:r>
      <w:proofErr w:type="gramStart"/>
      <w:r>
        <w:rPr>
          <w:rFonts w:ascii="Tahoma" w:hAnsi="Tahoma" w:cs="Tahoma"/>
          <w:sz w:val="18"/>
          <w:szCs w:val="18"/>
        </w:rPr>
        <w:t>filial</w:t>
      </w:r>
      <w:proofErr w:type="gramEnd"/>
    </w:p>
    <w:p w:rsidR="00E202A0" w:rsidRDefault="00E202A0" w:rsidP="00E202A0">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c) serão dispensados da filial aqueles documentos que, pela própria natureza, comprovadamente, forem emitidos somente em nome da matriz.</w:t>
      </w:r>
    </w:p>
    <w:p w:rsidR="00E202A0" w:rsidRPr="00BE4E1D" w:rsidRDefault="00E202A0" w:rsidP="00E202A0">
      <w:pPr>
        <w:autoSpaceDE w:val="0"/>
        <w:autoSpaceDN w:val="0"/>
        <w:adjustRightInd w:val="0"/>
        <w:ind w:right="-171"/>
        <w:jc w:val="both"/>
        <w:rPr>
          <w:rFonts w:ascii="Tahoma" w:hAnsi="Tahoma" w:cs="Tahoma"/>
          <w:sz w:val="18"/>
          <w:szCs w:val="18"/>
        </w:rPr>
      </w:pPr>
      <w:r>
        <w:rPr>
          <w:rFonts w:ascii="Tahoma" w:hAnsi="Tahoma" w:cs="Tahoma"/>
          <w:sz w:val="18"/>
          <w:szCs w:val="18"/>
        </w:rPr>
        <w:t>10 – A falta de data, rubrica nas declarações, poderá ser suprida pelo representante legal da licitante ou seu Procurador com poderes para esse fim presente à reunião de credenciamento e abertura dos envelopes Proposta e habilitação.</w:t>
      </w:r>
    </w:p>
    <w:p w:rsidR="00E202A0" w:rsidRPr="00BE4E1D" w:rsidRDefault="00E202A0" w:rsidP="00E202A0">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Fonts w:ascii="Tahoma" w:hAnsi="Tahoma" w:cs="Tahoma"/>
          <w:b/>
          <w:sz w:val="18"/>
          <w:szCs w:val="18"/>
        </w:rPr>
        <w:t>VII – DO TRATAMENTO DIFERENCIADO – LEI COMPLEMENTAR 123/06</w:t>
      </w:r>
    </w:p>
    <w:p w:rsidR="00E202A0" w:rsidRDefault="00E202A0" w:rsidP="00E202A0">
      <w:pPr>
        <w:ind w:right="-30"/>
        <w:jc w:val="both"/>
        <w:rPr>
          <w:rFonts w:ascii="Tahoma" w:hAnsi="Tahoma" w:cs="Tahoma"/>
          <w:sz w:val="18"/>
          <w:szCs w:val="18"/>
        </w:rPr>
      </w:pPr>
      <w:r>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Pr>
            <w:rFonts w:ascii="Tahoma" w:hAnsi="Tahoma" w:cs="Tahoma"/>
            <w:sz w:val="18"/>
            <w:szCs w:val="18"/>
          </w:rPr>
          <w:t>42 a</w:t>
        </w:r>
      </w:smartTag>
      <w:r>
        <w:rPr>
          <w:rFonts w:ascii="Tahoma" w:hAnsi="Tahoma" w:cs="Tahoma"/>
          <w:sz w:val="18"/>
          <w:szCs w:val="18"/>
        </w:rPr>
        <w:t xml:space="preserve"> 49 da Lei Complementar nº</w:t>
      </w:r>
      <w:proofErr w:type="gramEnd"/>
      <w:r>
        <w:rPr>
          <w:rFonts w:ascii="Tahoma" w:hAnsi="Tahoma" w:cs="Tahoma"/>
          <w:sz w:val="18"/>
          <w:szCs w:val="18"/>
        </w:rPr>
        <w:t xml:space="preserve"> 123 de 14 de dezembro de 2006.</w:t>
      </w:r>
    </w:p>
    <w:p w:rsidR="00E202A0" w:rsidRDefault="00E202A0" w:rsidP="00E202A0">
      <w:pPr>
        <w:ind w:right="-30"/>
        <w:jc w:val="both"/>
        <w:rPr>
          <w:rFonts w:ascii="Tahoma" w:hAnsi="Tahoma" w:cs="Tahoma"/>
          <w:sz w:val="18"/>
          <w:szCs w:val="18"/>
        </w:rPr>
      </w:pPr>
      <w:r>
        <w:rPr>
          <w:rFonts w:ascii="Tahoma" w:hAnsi="Tahoma" w:cs="Tahoma"/>
          <w:sz w:val="18"/>
          <w:szCs w:val="18"/>
        </w:rPr>
        <w:t>2-A comprovação de enquadramento como microempresa ou empresa de pequeno porte (para licitantes que assim se enquadrarem) da forma que segue abaixo:</w:t>
      </w:r>
    </w:p>
    <w:p w:rsidR="00E202A0" w:rsidRDefault="00E202A0" w:rsidP="00E202A0">
      <w:pPr>
        <w:numPr>
          <w:ilvl w:val="0"/>
          <w:numId w:val="24"/>
        </w:numPr>
        <w:spacing w:after="0" w:line="240" w:lineRule="auto"/>
        <w:ind w:right="-30"/>
        <w:jc w:val="both"/>
        <w:rPr>
          <w:rFonts w:ascii="Tahoma" w:hAnsi="Tahoma" w:cs="Tahoma"/>
          <w:sz w:val="18"/>
          <w:szCs w:val="18"/>
        </w:rPr>
      </w:pPr>
      <w:r>
        <w:rPr>
          <w:rFonts w:ascii="Tahoma" w:hAnsi="Tahoma" w:cs="Tahoma"/>
          <w:sz w:val="18"/>
          <w:szCs w:val="18"/>
        </w:rPr>
        <w:lastRenderedPageBreak/>
        <w:t xml:space="preserve">DECLARAÇÃO que enquadra na citada lei, conforme modelo contido no </w:t>
      </w:r>
      <w:r>
        <w:rPr>
          <w:rFonts w:ascii="Tahoma" w:hAnsi="Tahoma" w:cs="Tahoma"/>
          <w:b/>
          <w:sz w:val="18"/>
          <w:szCs w:val="18"/>
          <w:u w:val="single"/>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w:t>
      </w:r>
      <w:proofErr w:type="gramStart"/>
      <w:r>
        <w:rPr>
          <w:rFonts w:ascii="Tahoma" w:hAnsi="Tahoma" w:cs="Tahoma"/>
          <w:sz w:val="18"/>
          <w:szCs w:val="18"/>
        </w:rPr>
        <w:t>atual</w:t>
      </w:r>
      <w:proofErr w:type="gramEnd"/>
    </w:p>
    <w:p w:rsidR="00E202A0" w:rsidRDefault="00E202A0" w:rsidP="00E202A0">
      <w:pPr>
        <w:ind w:left="720" w:right="-30"/>
        <w:jc w:val="both"/>
        <w:rPr>
          <w:rFonts w:ascii="Tahoma" w:hAnsi="Tahoma" w:cs="Tahoma"/>
          <w:sz w:val="18"/>
          <w:szCs w:val="18"/>
        </w:rPr>
      </w:pPr>
    </w:p>
    <w:p w:rsidR="00E202A0" w:rsidRDefault="00E202A0" w:rsidP="00E202A0">
      <w:pPr>
        <w:ind w:right="-30"/>
        <w:jc w:val="both"/>
        <w:rPr>
          <w:rFonts w:ascii="Tahoma" w:hAnsi="Tahoma" w:cs="Tahoma"/>
          <w:sz w:val="18"/>
          <w:szCs w:val="18"/>
        </w:rPr>
      </w:pPr>
      <w:r>
        <w:rPr>
          <w:rFonts w:ascii="Tahoma" w:hAnsi="Tahoma" w:cs="Tahoma"/>
          <w:sz w:val="18"/>
          <w:szCs w:val="18"/>
        </w:rPr>
        <w:t xml:space="preserve">3 - A não entrega da declaração ou de outro instrumento que comprove ser microempresa ou empresa de pequeno porte, implicará na anulação do direito da </w:t>
      </w:r>
      <w:proofErr w:type="gramStart"/>
      <w:r>
        <w:rPr>
          <w:rFonts w:ascii="Tahoma" w:hAnsi="Tahoma" w:cs="Tahoma"/>
          <w:sz w:val="18"/>
          <w:szCs w:val="18"/>
        </w:rPr>
        <w:t>mesma em usufruir o regime diferenciado garantido pela Lei Complementar nº</w:t>
      </w:r>
      <w:proofErr w:type="gramEnd"/>
      <w:r>
        <w:rPr>
          <w:rFonts w:ascii="Tahoma" w:hAnsi="Tahoma" w:cs="Tahoma"/>
          <w:sz w:val="18"/>
          <w:szCs w:val="18"/>
        </w:rPr>
        <w:t xml:space="preserve"> 123/2006.</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VII – DOS CRITÉRIOS DO JULGAMENTO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1 - No </w:t>
      </w:r>
      <w:proofErr w:type="gramStart"/>
      <w:r>
        <w:rPr>
          <w:rFonts w:ascii="Tahoma" w:hAnsi="Tahoma" w:cs="Tahoma"/>
          <w:color w:val="000000"/>
          <w:sz w:val="18"/>
          <w:szCs w:val="18"/>
        </w:rPr>
        <w:t>horário e local indicados</w:t>
      </w:r>
      <w:proofErr w:type="gramEnd"/>
      <w:r>
        <w:rPr>
          <w:rFonts w:ascii="Tahoma" w:hAnsi="Tahoma" w:cs="Tahoma"/>
          <w:color w:val="000000"/>
          <w:sz w:val="18"/>
          <w:szCs w:val="18"/>
        </w:rPr>
        <w:t xml:space="preserve"> no preâmbulo, será aberta a sessão de processamento do Pregão, iniciando-se com o credenciamento dos interessados em participar do certame, com duração mínima de 15 (quinze) minutos.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2 - Após o credenciamento, as licitantes entregarão ao Pregoeiro a declaração de pleno atendimento aos requisitos de habilitação, de acordo com o estabelecido no </w:t>
      </w:r>
      <w:r>
        <w:rPr>
          <w:rFonts w:ascii="Tahoma" w:hAnsi="Tahoma" w:cs="Tahoma"/>
          <w:b/>
          <w:color w:val="000000"/>
          <w:sz w:val="18"/>
          <w:szCs w:val="18"/>
        </w:rPr>
        <w:t>Anexo VI</w:t>
      </w:r>
      <w:r>
        <w:rPr>
          <w:rFonts w:ascii="Tahoma" w:hAnsi="Tahoma" w:cs="Tahoma"/>
          <w:color w:val="000000"/>
          <w:sz w:val="18"/>
          <w:szCs w:val="18"/>
        </w:rPr>
        <w:t xml:space="preserve"> ao Edital e, em envelopes separados, a proposta de preços e os documentos de habilitação.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3 - A análise das propostas pelo Pregoeiro visará ao atendimento das condições estabelecidas neste Edital e seus anexos, sendo desclassificadas as propostas: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a) cujo objeto não atenda as especificações, prazos e condições fixados no Edital;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4 - As propostas não desclassificadas serão selecionadas para a etapa de lances, com observância dos seguintes critérios: </w:t>
      </w:r>
    </w:p>
    <w:p w:rsidR="00E202A0" w:rsidRDefault="00E202A0" w:rsidP="00E202A0">
      <w:pPr>
        <w:pStyle w:val="NormalWeb"/>
        <w:widowControl/>
        <w:numPr>
          <w:ilvl w:val="0"/>
          <w:numId w:val="26"/>
        </w:numPr>
        <w:autoSpaceDE/>
        <w:autoSpaceDN/>
        <w:ind w:right="-86"/>
        <w:jc w:val="both"/>
        <w:rPr>
          <w:rStyle w:val="Forte"/>
          <w:b w:val="0"/>
        </w:rPr>
      </w:pPr>
      <w:proofErr w:type="gramStart"/>
      <w:r>
        <w:rPr>
          <w:rStyle w:val="Forte"/>
          <w:rFonts w:ascii="Tahoma" w:hAnsi="Tahoma" w:cs="Tahoma"/>
          <w:b w:val="0"/>
          <w:sz w:val="18"/>
          <w:szCs w:val="18"/>
        </w:rPr>
        <w:t>seleção</w:t>
      </w:r>
      <w:proofErr w:type="gramEnd"/>
      <w:r>
        <w:rPr>
          <w:rStyle w:val="Forte"/>
          <w:rFonts w:ascii="Tahoma" w:hAnsi="Tahoma" w:cs="Tahoma"/>
          <w:b w:val="0"/>
          <w:sz w:val="18"/>
          <w:szCs w:val="18"/>
        </w:rPr>
        <w:t xml:space="preserve"> da proposta de maior desconto e as demais com descontos até 10% inferiores àquela;</w:t>
      </w:r>
    </w:p>
    <w:p w:rsidR="00E202A0" w:rsidRDefault="00E202A0" w:rsidP="00E202A0">
      <w:pPr>
        <w:pStyle w:val="NormalWeb"/>
        <w:ind w:left="360" w:right="-86"/>
        <w:jc w:val="both"/>
        <w:rPr>
          <w:color w:val="000000"/>
        </w:rPr>
      </w:pPr>
      <w:r>
        <w:rPr>
          <w:rFonts w:ascii="Tahoma" w:hAnsi="Tahoma" w:cs="Tahoma"/>
          <w:color w:val="000000"/>
          <w:sz w:val="18"/>
          <w:szCs w:val="18"/>
        </w:rPr>
        <w:t>b)</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xml:space="preserve">não havendo pelo menos 3 (três) propostas na condição definida na alínea anterior, serão selecionadas as propostas que apresentarem os maiores descontos, até o máximo de 3 (três). No caso de empate nos descontos, serão admitidas todas as propostas empatadas, independentemente do número de licitantes. </w:t>
      </w:r>
    </w:p>
    <w:p w:rsidR="00E202A0" w:rsidRDefault="00E202A0" w:rsidP="00E202A0">
      <w:pPr>
        <w:pStyle w:val="Corpodetexto"/>
        <w:jc w:val="both"/>
        <w:rPr>
          <w:rFonts w:ascii="Verdana" w:hAnsi="Verdana"/>
          <w:b/>
          <w:sz w:val="23"/>
          <w:szCs w:val="23"/>
        </w:rPr>
      </w:pPr>
      <w:r>
        <w:rPr>
          <w:rFonts w:ascii="Tahoma" w:hAnsi="Tahoma" w:cs="Tahoma"/>
          <w:color w:val="000000"/>
          <w:sz w:val="18"/>
          <w:szCs w:val="18"/>
        </w:rPr>
        <w:t>4.1 – Para efeitos de seleção, será considerada</w:t>
      </w:r>
      <w:r>
        <w:rPr>
          <w:rFonts w:ascii="Tahoma" w:eastAsiaTheme="minorHAnsi" w:hAnsi="Tahoma" w:cs="Tahoma"/>
          <w:color w:val="000000"/>
          <w:sz w:val="18"/>
          <w:szCs w:val="18"/>
          <w:lang w:eastAsia="en-US"/>
        </w:rPr>
        <w:t xml:space="preserve"> vencedora a proposta de </w:t>
      </w:r>
      <w:r>
        <w:rPr>
          <w:rFonts w:ascii="Tahoma" w:eastAsiaTheme="minorHAnsi" w:hAnsi="Tahoma" w:cs="Tahoma"/>
          <w:b/>
          <w:bCs/>
          <w:color w:val="000000"/>
          <w:sz w:val="18"/>
          <w:szCs w:val="18"/>
          <w:lang w:eastAsia="en-US"/>
        </w:rPr>
        <w:t>MAIOR PERCENTUAL DE DESCONTO POR LOTE</w:t>
      </w:r>
      <w:r>
        <w:rPr>
          <w:rFonts w:ascii="Tahoma" w:eastAsiaTheme="minorHAnsi" w:hAnsi="Tahoma" w:cs="Tahoma"/>
          <w:color w:val="333333"/>
          <w:sz w:val="18"/>
          <w:szCs w:val="18"/>
          <w:lang w:eastAsia="en-US"/>
        </w:rPr>
        <w:t xml:space="preserve">, </w:t>
      </w:r>
      <w:r>
        <w:rPr>
          <w:rFonts w:ascii="Verdana" w:hAnsi="Verdana"/>
          <w:sz w:val="18"/>
          <w:szCs w:val="18"/>
        </w:rPr>
        <w:t xml:space="preserve">como referência de preço, via Tabela de preço do Sistema </w:t>
      </w:r>
      <w:r>
        <w:rPr>
          <w:rFonts w:ascii="Verdana" w:hAnsi="Verdana"/>
          <w:b/>
          <w:sz w:val="18"/>
          <w:szCs w:val="18"/>
        </w:rPr>
        <w:t xml:space="preserve">TRAZ VALOR, conforme especificações e quantitativos em anexo no edital </w:t>
      </w:r>
      <w:r>
        <w:rPr>
          <w:rFonts w:ascii="Tahoma" w:eastAsiaTheme="minorHAnsi" w:hAnsi="Tahoma" w:cs="Tahoma"/>
          <w:color w:val="000000"/>
          <w:sz w:val="18"/>
          <w:szCs w:val="18"/>
          <w:lang w:eastAsia="en-US"/>
        </w:rPr>
        <w:t xml:space="preserve">de Peças Mecânicas, elétricas, acessório e funilaria, com preços à vista, vigente na data de apresentação da proposta, de acordo com especificação no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w:t>
      </w:r>
    </w:p>
    <w:p w:rsidR="00E202A0" w:rsidRDefault="00E202A0" w:rsidP="00E202A0">
      <w:pPr>
        <w:autoSpaceDE w:val="0"/>
        <w:autoSpaceDN w:val="0"/>
        <w:adjustRightInd w:val="0"/>
        <w:ind w:right="-86"/>
        <w:jc w:val="both"/>
        <w:rPr>
          <w:rFonts w:ascii="Tahoma" w:hAnsi="Tahoma" w:cs="Tahoma"/>
          <w:color w:val="000000"/>
          <w:sz w:val="18"/>
          <w:szCs w:val="18"/>
        </w:rPr>
      </w:pPr>
      <w:r>
        <w:rPr>
          <w:rFonts w:ascii="Tahoma" w:hAnsi="Tahoma" w:cs="Tahoma"/>
          <w:color w:val="000000"/>
          <w:sz w:val="18"/>
          <w:szCs w:val="18"/>
        </w:rPr>
        <w:t xml:space="preserve">5 - A oferta dos lances deverá ser efetuada por lote, de forma sucessiva, em percentuais distintos, crescentes e superiores ao maior ofertado, sempre que o Pregoeiro convidar individualmente, de forma </w:t>
      </w:r>
      <w:proofErr w:type="spellStart"/>
      <w:r>
        <w:rPr>
          <w:rFonts w:ascii="Tahoma" w:hAnsi="Tahoma" w:cs="Tahoma"/>
          <w:color w:val="000000"/>
          <w:sz w:val="18"/>
          <w:szCs w:val="18"/>
        </w:rPr>
        <w:t>seqüencial</w:t>
      </w:r>
      <w:proofErr w:type="spellEnd"/>
      <w:r>
        <w:rPr>
          <w:rFonts w:ascii="Tahoma" w:hAnsi="Tahoma" w:cs="Tahoma"/>
          <w:color w:val="000000"/>
          <w:sz w:val="18"/>
          <w:szCs w:val="18"/>
        </w:rPr>
        <w:t>, o representante para fazê-lo, a partir da proposta de menor desconto até a de maior.</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6 - A licitante sorteada em primeiro lugar poderá escolher a posição na ordenação de lances em relação aos demais empatados, e assim sucessivamente até a definição completa da ordem de lances.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7 - A etapa de lances será considerada encerrada quando todos os participantes dessa etapa declinarem da formulação de lances.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8 - Encerrada a etapa de lances, serão classificadas as propostas selecionadas e, com base nessa classificação, será assegurada às licitantes microempresas e empresas de pequeno porte preferência à contratação, observadas as seguintes regras: </w:t>
      </w:r>
    </w:p>
    <w:p w:rsidR="00E202A0" w:rsidRDefault="00E202A0" w:rsidP="00E202A0">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8.1 - O Pregoeiro convocará a microempresa ou empresa de pequeno porte, detentora da proposta de maior desconto, dentre aquelas cujos descontos sejam iguais ou até 5% (cinco por cento) ao desconto da proposta melhor classificada, para que apresente desconto superior ao da melhor classificada, no prazo de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minutos, sob pena de preclusão do direito de preferência. </w:t>
      </w:r>
    </w:p>
    <w:p w:rsidR="00E202A0" w:rsidRDefault="00E202A0" w:rsidP="00E202A0">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8.1.1 - A convocação será feita mediante sorteio, no caso de haver propostas empatadas, nas condições do </w:t>
      </w:r>
      <w:proofErr w:type="gramStart"/>
      <w:r>
        <w:rPr>
          <w:rFonts w:ascii="Tahoma" w:hAnsi="Tahoma" w:cs="Tahoma"/>
          <w:color w:val="000000"/>
          <w:sz w:val="18"/>
          <w:szCs w:val="18"/>
        </w:rPr>
        <w:t>subitem</w:t>
      </w:r>
      <w:proofErr w:type="gramEnd"/>
      <w:r>
        <w:rPr>
          <w:rFonts w:ascii="Tahoma" w:hAnsi="Tahoma" w:cs="Tahoma"/>
          <w:color w:val="000000"/>
          <w:sz w:val="18"/>
          <w:szCs w:val="18"/>
        </w:rPr>
        <w:t xml:space="preserve"> </w:t>
      </w:r>
    </w:p>
    <w:p w:rsidR="00E202A0" w:rsidRDefault="00E202A0" w:rsidP="00E202A0">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8.2 - Não havendo a apresentação de novo desconto, superior ao desconto da proposta melhor classificada, serão convocadas para o exercício do direito de preferência, respeitada a ordem de </w:t>
      </w:r>
      <w:r>
        <w:rPr>
          <w:rFonts w:ascii="Tahoma" w:hAnsi="Tahoma" w:cs="Tahoma"/>
          <w:color w:val="000000"/>
          <w:sz w:val="18"/>
          <w:szCs w:val="18"/>
        </w:rPr>
        <w:lastRenderedPageBreak/>
        <w:t xml:space="preserve">classificação, as demais microempresas e empresas de pequeno porte, cujos valores das propostas, se enquadrem nas condições indicadas no subitem 8.1. </w:t>
      </w:r>
    </w:p>
    <w:p w:rsidR="00E202A0" w:rsidRDefault="00E202A0" w:rsidP="00E202A0">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8.3 - Caso a detentora da melhor oferta, de acordo com a classificação de que trata o subitem </w:t>
      </w:r>
      <w:proofErr w:type="gramStart"/>
      <w:r>
        <w:rPr>
          <w:rFonts w:ascii="Tahoma" w:hAnsi="Tahoma" w:cs="Tahoma"/>
          <w:color w:val="000000"/>
          <w:sz w:val="18"/>
          <w:szCs w:val="18"/>
        </w:rPr>
        <w:t>8</w:t>
      </w:r>
      <w:proofErr w:type="gramEnd"/>
      <w:r>
        <w:rPr>
          <w:rFonts w:ascii="Tahoma" w:hAnsi="Tahoma" w:cs="Tahoma"/>
          <w:color w:val="000000"/>
          <w:sz w:val="18"/>
          <w:szCs w:val="18"/>
        </w:rPr>
        <w:t>, seja microempresa ou empresa de pequeno porte, não será assegurado o direito de preferência, passando-se, desde logo, à negociação do preço.</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9 - O Pregoeiro poderá negociar com o autor da oferta de maior desconto, obtida com base nas disposições dos subitens 8.1 e 8.2, ou, na falta desta, com base na classificação de que trata o subitem </w:t>
      </w:r>
      <w:proofErr w:type="gramStart"/>
      <w:r>
        <w:rPr>
          <w:rFonts w:ascii="Tahoma" w:hAnsi="Tahoma" w:cs="Tahoma"/>
          <w:color w:val="000000"/>
          <w:sz w:val="18"/>
          <w:szCs w:val="18"/>
        </w:rPr>
        <w:t>8</w:t>
      </w:r>
      <w:proofErr w:type="gramEnd"/>
      <w:r>
        <w:rPr>
          <w:rFonts w:ascii="Tahoma" w:hAnsi="Tahoma" w:cs="Tahoma"/>
          <w:color w:val="000000"/>
          <w:sz w:val="18"/>
          <w:szCs w:val="18"/>
        </w:rPr>
        <w:t>, com vistas à redução do preço.</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10 - Após a negociação, se </w:t>
      </w:r>
      <w:proofErr w:type="gramStart"/>
      <w:r>
        <w:rPr>
          <w:rFonts w:ascii="Tahoma" w:hAnsi="Tahoma" w:cs="Tahoma"/>
          <w:color w:val="000000"/>
          <w:sz w:val="18"/>
          <w:szCs w:val="18"/>
        </w:rPr>
        <w:t>houver,</w:t>
      </w:r>
      <w:proofErr w:type="gramEnd"/>
      <w:r>
        <w:rPr>
          <w:rFonts w:ascii="Tahoma" w:hAnsi="Tahoma" w:cs="Tahoma"/>
          <w:color w:val="000000"/>
          <w:sz w:val="18"/>
          <w:szCs w:val="18"/>
        </w:rPr>
        <w:t xml:space="preserve"> o Pregoeiro examinará a aceitabilidade do maior desconto, decidindo motivadamente a respeito.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11 - Considerada aceitável a oferta de maior desconto, será aberto o envelope contendo os documentos de habilitação do respectivo proponente.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12 - Constatado o atendimento dos requisitos de habilitação previstos neste Edital, a licitante será habilitada e declarada vencedora do certame.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13 - Se a oferta não for aceitável, ou se a licitante desatender as exigências para a habilitação, o Pregoeiro examinará a oferta subsequente de menor desconto,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E202A0" w:rsidRDefault="00E202A0" w:rsidP="00E202A0">
      <w:pPr>
        <w:pStyle w:val="NormalWeb"/>
        <w:ind w:right="-86"/>
        <w:jc w:val="both"/>
        <w:rPr>
          <w:rFonts w:ascii="Tahoma" w:hAnsi="Tahoma" w:cs="Tahoma"/>
          <w:color w:val="000000"/>
          <w:sz w:val="18"/>
          <w:szCs w:val="18"/>
        </w:rPr>
      </w:pPr>
      <w:r>
        <w:rPr>
          <w:rFonts w:ascii="Tahoma" w:hAnsi="Tahoma" w:cs="Tahoma"/>
          <w:color w:val="000000"/>
          <w:sz w:val="18"/>
          <w:szCs w:val="18"/>
        </w:rPr>
        <w:t xml:space="preserve">14 - Conhecida a vencedora, o Pregoeiro consultará as demais classificadas se aceitam fornecer ao desconto daquela, mantidas </w:t>
      </w:r>
      <w:proofErr w:type="gramStart"/>
      <w:r>
        <w:rPr>
          <w:rFonts w:ascii="Tahoma" w:hAnsi="Tahoma" w:cs="Tahoma"/>
          <w:color w:val="000000"/>
          <w:sz w:val="18"/>
          <w:szCs w:val="18"/>
        </w:rPr>
        <w:t>as</w:t>
      </w:r>
      <w:proofErr w:type="gramEnd"/>
      <w:r>
        <w:rPr>
          <w:rFonts w:ascii="Tahoma" w:hAnsi="Tahoma" w:cs="Tahoma"/>
          <w:color w:val="000000"/>
          <w:sz w:val="18"/>
          <w:szCs w:val="18"/>
        </w:rPr>
        <w:t xml:space="preserve"> quantidades ofertadas.</w:t>
      </w:r>
    </w:p>
    <w:p w:rsidR="00E202A0" w:rsidRDefault="00E202A0" w:rsidP="00E202A0">
      <w:pPr>
        <w:pStyle w:val="NormalWeb"/>
        <w:ind w:right="-86"/>
        <w:jc w:val="both"/>
        <w:rPr>
          <w:rFonts w:ascii="Tahoma" w:hAnsi="Tahoma" w:cs="Tahoma"/>
          <w:color w:val="000000"/>
          <w:sz w:val="18"/>
          <w:szCs w:val="18"/>
        </w:rPr>
      </w:pP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VIII – DA IMPUGNAÇÃO DO ATO CONVOCATÓRIO E DOS RECURSOS</w:t>
      </w:r>
    </w:p>
    <w:p w:rsidR="00E202A0" w:rsidRDefault="00E202A0" w:rsidP="00E202A0">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E202A0" w:rsidRPr="00756EF0" w:rsidRDefault="00E202A0" w:rsidP="00E202A0">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t>DA IMPUGNAÇÃO</w:t>
      </w:r>
    </w:p>
    <w:p w:rsidR="00E202A0" w:rsidRDefault="00E202A0" w:rsidP="00E202A0">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E202A0" w:rsidRDefault="00E202A0" w:rsidP="00E202A0">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1.2. </w:t>
      </w:r>
      <w:r>
        <w:rPr>
          <w:rFonts w:ascii="Tahoma" w:eastAsiaTheme="minorHAnsi" w:hAnsi="Tahoma" w:cs="Tahoma"/>
          <w:sz w:val="18"/>
          <w:szCs w:val="18"/>
          <w:lang w:eastAsia="en-US"/>
        </w:rPr>
        <w:t xml:space="preserve">Qualquer cidadão poderá solicitar esclarecimentos, providências ou impugnar os termos do presente Edital por irregularidades, protocolizando o pedido até </w:t>
      </w:r>
      <w:proofErr w:type="gramStart"/>
      <w:r>
        <w:rPr>
          <w:rFonts w:ascii="Tahoma" w:eastAsiaTheme="minorHAnsi" w:hAnsi="Tahoma" w:cs="Tahoma"/>
          <w:b/>
          <w:bCs/>
          <w:sz w:val="18"/>
          <w:szCs w:val="18"/>
          <w:lang w:eastAsia="en-US"/>
        </w:rPr>
        <w:t>2</w:t>
      </w:r>
      <w:proofErr w:type="gramEnd"/>
      <w:r>
        <w:rPr>
          <w:rFonts w:ascii="Tahoma" w:eastAsiaTheme="minorHAnsi" w:hAnsi="Tahoma" w:cs="Tahoma"/>
          <w:b/>
          <w:bCs/>
          <w:sz w:val="18"/>
          <w:szCs w:val="18"/>
          <w:lang w:eastAsia="en-US"/>
        </w:rPr>
        <w:t xml:space="preserve"> (dois) dias úteis antes </w:t>
      </w:r>
      <w:r>
        <w:rPr>
          <w:rFonts w:ascii="Tahoma" w:eastAsiaTheme="minorHAnsi" w:hAnsi="Tahoma" w:cs="Tahoma"/>
          <w:sz w:val="18"/>
          <w:szCs w:val="18"/>
          <w:lang w:eastAsia="en-US"/>
        </w:rPr>
        <w:t>da data fixada para realização do pregão, no serviço de protocolo do Setor de Licitações, situado no endereço mencionado no preâmbulo, cabendo ao Pregoeiro decidir sobre a petição no prazo de vinte e quatro horas.</w:t>
      </w:r>
    </w:p>
    <w:p w:rsidR="00E202A0" w:rsidRDefault="00E202A0" w:rsidP="00E202A0">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1.3. 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rsidR="00E202A0" w:rsidRDefault="00E202A0" w:rsidP="00E202A0">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1.4. A impugnação feita tempestivamente pela proponente não a impedirá de participar do processo licitatório, ao mesmo até o trânsito em julgado da decisão a ela pertinente.</w:t>
      </w:r>
    </w:p>
    <w:p w:rsidR="00E202A0" w:rsidRPr="00756EF0" w:rsidRDefault="00E202A0" w:rsidP="00E202A0">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sidRPr="00756EF0">
        <w:rPr>
          <w:rFonts w:ascii="Tahoma" w:eastAsiaTheme="minorHAnsi" w:hAnsi="Tahoma" w:cs="Tahoma"/>
          <w:b/>
          <w:bCs/>
          <w:sz w:val="18"/>
          <w:szCs w:val="18"/>
          <w:lang w:eastAsia="en-US"/>
        </w:rPr>
        <w:t>DOS RECURSOS</w:t>
      </w:r>
    </w:p>
    <w:p w:rsidR="00E202A0" w:rsidRPr="00BE4E1D" w:rsidRDefault="00E202A0" w:rsidP="00E202A0">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E202A0" w:rsidRDefault="00E202A0" w:rsidP="00E202A0">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2.1. </w:t>
      </w:r>
      <w:r>
        <w:rPr>
          <w:rFonts w:ascii="Tahoma" w:eastAsiaTheme="minorHAnsi" w:hAnsi="Tahoma" w:cs="Tahoma"/>
          <w:sz w:val="18"/>
          <w:szCs w:val="18"/>
          <w:lang w:eastAsia="en-US"/>
        </w:rPr>
        <w:t>Se o resultado da decisão não for aceito, qualquer licitante, na mesma sessão de proclamação do vencedor da licitação, poderá manifestar imediata intenção de recorrer do ato decisório, devendo o fato ser devidamente consignado em ata, observado o que segue:</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a) A manifestação necessariamente, explicará </w:t>
      </w:r>
      <w:r>
        <w:rPr>
          <w:rFonts w:ascii="Tahoma" w:eastAsiaTheme="minorHAnsi" w:hAnsi="Tahoma" w:cs="Tahoma"/>
          <w:b/>
          <w:bCs/>
          <w:sz w:val="18"/>
          <w:szCs w:val="18"/>
          <w:lang w:eastAsia="en-US"/>
        </w:rPr>
        <w:t xml:space="preserve">motivação consistente </w:t>
      </w:r>
      <w:r>
        <w:rPr>
          <w:rFonts w:ascii="Tahoma" w:eastAsiaTheme="minorHAnsi" w:hAnsi="Tahoma" w:cs="Tahoma"/>
          <w:sz w:val="18"/>
          <w:szCs w:val="18"/>
          <w:lang w:eastAsia="en-US"/>
        </w:rPr>
        <w:t>e esta será liminarmente avaliada pelo Pregoeiro, o qual decidirá pela sua aceitação ou não;</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b) Presentes os </w:t>
      </w:r>
      <w:r>
        <w:rPr>
          <w:rFonts w:ascii="Tahoma" w:eastAsiaTheme="minorHAnsi" w:hAnsi="Tahoma" w:cs="Tahoma"/>
          <w:b/>
          <w:bCs/>
          <w:sz w:val="18"/>
          <w:szCs w:val="18"/>
          <w:lang w:eastAsia="en-US"/>
        </w:rPr>
        <w:t>pressupostos da admissibilidade</w:t>
      </w:r>
      <w:r>
        <w:rPr>
          <w:rFonts w:ascii="Tahoma" w:eastAsiaTheme="minorHAnsi" w:hAnsi="Tahoma" w:cs="Tahoma"/>
          <w:sz w:val="18"/>
          <w:szCs w:val="18"/>
          <w:lang w:eastAsia="en-US"/>
        </w:rPr>
        <w:t xml:space="preserve">, o Pregoeiro dará novamente por suspensa a sessão, concedendo ao interessado, na própria sessão, o prazo de </w:t>
      </w:r>
      <w:r>
        <w:rPr>
          <w:rFonts w:ascii="Tahoma" w:eastAsiaTheme="minorHAnsi" w:hAnsi="Tahoma" w:cs="Tahoma"/>
          <w:b/>
          <w:bCs/>
          <w:sz w:val="18"/>
          <w:szCs w:val="18"/>
          <w:lang w:eastAsia="en-US"/>
        </w:rPr>
        <w:t xml:space="preserve">03 (três) dias úteis </w:t>
      </w:r>
      <w:r>
        <w:rPr>
          <w:rFonts w:ascii="Tahoma" w:eastAsiaTheme="minorHAnsi" w:hAnsi="Tahoma" w:cs="Tahoma"/>
          <w:sz w:val="18"/>
          <w:szCs w:val="18"/>
          <w:lang w:eastAsia="en-US"/>
        </w:rPr>
        <w:t xml:space="preserve">para a prestação das razões recursais. Oportunidade em que serão também intimados os demais participantes, para, querendo, </w:t>
      </w:r>
      <w:r>
        <w:rPr>
          <w:rFonts w:ascii="Tahoma" w:eastAsiaTheme="minorHAnsi" w:hAnsi="Tahoma" w:cs="Tahoma"/>
          <w:sz w:val="18"/>
          <w:szCs w:val="18"/>
          <w:lang w:eastAsia="en-US"/>
        </w:rPr>
        <w:lastRenderedPageBreak/>
        <w:t>apresentar impugnações ao recurso, em igual número de dias, contados do término do prazo recursal concedido ao recorrente, disponibilizando-se, de imediato, vista do processo de licitação.</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2.2. </w:t>
      </w:r>
      <w:r>
        <w:rPr>
          <w:rFonts w:ascii="Tahoma" w:eastAsiaTheme="minorHAnsi" w:hAnsi="Tahoma" w:cs="Tahoma"/>
          <w:sz w:val="18"/>
          <w:szCs w:val="18"/>
          <w:lang w:eastAsia="en-US"/>
        </w:rPr>
        <w:t>Os recursos deverão ser dirigidos à autoridade superior competente, por intermédio daquela que praticou o ato recorrido e encaminhado ao Pregoeiro designado e protocolado no Departamento de Licitação e Contratos da Prefeitura Municipal de MONTE AZUL-MG, constando o número do processo.</w:t>
      </w:r>
    </w:p>
    <w:p w:rsidR="00E202A0" w:rsidRPr="00BE4E1D"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2.3 Serão aceitos recursos interpostos através de fac-símile, e-mail ou similar, desde que posteriormente apresente o original.</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2.4 </w:t>
      </w:r>
      <w:r>
        <w:rPr>
          <w:rFonts w:ascii="Tahoma" w:eastAsiaTheme="minorHAnsi" w:hAnsi="Tahoma" w:cs="Tahoma"/>
          <w:sz w:val="18"/>
          <w:szCs w:val="18"/>
          <w:lang w:eastAsia="en-US"/>
        </w:rPr>
        <w:t>Caso a decisão do Pregoeiro seja pelo não provimento do recurso, os autos serão remetidos, com seu relatório em favor da manutenção da decisão, à autoridade superior, a quem caberá manter ou reformar a decisão.</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2.5 </w:t>
      </w:r>
      <w:r>
        <w:rPr>
          <w:rFonts w:ascii="Tahoma" w:eastAsiaTheme="minorHAnsi" w:hAnsi="Tahoma" w:cs="Tahoma"/>
          <w:sz w:val="18"/>
          <w:szCs w:val="18"/>
          <w:lang w:eastAsia="en-US"/>
        </w:rPr>
        <w:t>A inocorrência de imediata manifestação do licitante no interesse de interposição de recurso ou</w:t>
      </w:r>
    </w:p>
    <w:p w:rsidR="00E202A0" w:rsidRDefault="00E202A0" w:rsidP="00E202A0">
      <w:pPr>
        <w:autoSpaceDE w:val="0"/>
        <w:autoSpaceDN w:val="0"/>
        <w:adjustRightInd w:val="0"/>
        <w:ind w:left="708" w:right="-86"/>
        <w:jc w:val="both"/>
        <w:rPr>
          <w:rFonts w:ascii="Tahoma" w:hAnsi="Tahoma" w:cs="Tahoma"/>
          <w:color w:val="000000"/>
          <w:sz w:val="18"/>
          <w:szCs w:val="18"/>
        </w:rPr>
      </w:pPr>
      <w:proofErr w:type="gramStart"/>
      <w:r>
        <w:rPr>
          <w:rFonts w:ascii="Tahoma" w:eastAsiaTheme="minorHAnsi" w:hAnsi="Tahoma" w:cs="Tahoma"/>
          <w:sz w:val="18"/>
          <w:szCs w:val="18"/>
          <w:lang w:eastAsia="en-US"/>
        </w:rPr>
        <w:t>a</w:t>
      </w:r>
      <w:proofErr w:type="gramEnd"/>
      <w:r>
        <w:rPr>
          <w:rFonts w:ascii="Tahoma" w:eastAsiaTheme="minorHAnsi" w:hAnsi="Tahoma" w:cs="Tahoma"/>
          <w:sz w:val="18"/>
          <w:szCs w:val="18"/>
          <w:lang w:eastAsia="en-US"/>
        </w:rPr>
        <w:t xml:space="preserve"> sua apresentação imotivada ou insubsistente implicará na preclusão do seu direito de recorrer do ato decisório e adjudicação do objeto da licitação Pregoeiro ao vencedor.</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IX - DA ADJUDICAÇÃO, HOMOLOGAÇÃO E ASSINATURA.</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Após declaração do vencedor da licitação, não havendo manifestação dos proponentes quanto a interposição de recurso, o Pregoeiro opinará pela adjudicação do objeto licitado, o que posteriormente será submetido </w:t>
      </w:r>
      <w:proofErr w:type="gramStart"/>
      <w:r>
        <w:rPr>
          <w:rFonts w:ascii="Tahoma" w:eastAsiaTheme="minorHAnsi" w:hAnsi="Tahoma" w:cs="Tahoma"/>
          <w:sz w:val="18"/>
          <w:szCs w:val="18"/>
          <w:lang w:eastAsia="en-US"/>
        </w:rPr>
        <w:t>a</w:t>
      </w:r>
      <w:proofErr w:type="gramEnd"/>
      <w:r>
        <w:rPr>
          <w:rFonts w:ascii="Tahoma" w:eastAsiaTheme="minorHAnsi" w:hAnsi="Tahoma" w:cs="Tahoma"/>
          <w:sz w:val="18"/>
          <w:szCs w:val="18"/>
          <w:lang w:eastAsia="en-US"/>
        </w:rPr>
        <w:t xml:space="preserve"> autoridade competente.</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 </w:t>
      </w:r>
      <w:r>
        <w:rPr>
          <w:rFonts w:ascii="Tahoma" w:eastAsiaTheme="minorHAnsi" w:hAnsi="Tahoma" w:cs="Tahoma"/>
          <w:sz w:val="18"/>
          <w:szCs w:val="18"/>
          <w:lang w:eastAsia="en-US"/>
        </w:rPr>
        <w:t>A adjudicação do licitante vencedor será realizada pelo Pregoeiro, ao final da sessão do pregão, sempre que não houver manifestação dos participantes no sentido de apresentar recurso.</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3. </w:t>
      </w:r>
      <w:r>
        <w:rPr>
          <w:rFonts w:ascii="Tahoma" w:eastAsiaTheme="minorHAnsi" w:hAnsi="Tahoma" w:cs="Tahoma"/>
          <w:sz w:val="18"/>
          <w:szCs w:val="18"/>
          <w:lang w:eastAsia="en-US"/>
        </w:rPr>
        <w:t xml:space="preserve">No caso de interposição de recurso, </w:t>
      </w:r>
      <w:proofErr w:type="gramStart"/>
      <w:r>
        <w:rPr>
          <w:rFonts w:ascii="Tahoma" w:eastAsiaTheme="minorHAnsi" w:hAnsi="Tahoma" w:cs="Tahoma"/>
          <w:sz w:val="18"/>
          <w:szCs w:val="18"/>
          <w:lang w:eastAsia="en-US"/>
        </w:rPr>
        <w:t>após</w:t>
      </w:r>
      <w:proofErr w:type="gramEnd"/>
      <w:r>
        <w:rPr>
          <w:rFonts w:ascii="Tahoma" w:eastAsiaTheme="minorHAnsi" w:hAnsi="Tahoma" w:cs="Tahoma"/>
          <w:sz w:val="18"/>
          <w:szCs w:val="18"/>
          <w:lang w:eastAsia="en-US"/>
        </w:rPr>
        <w:t xml:space="preserve"> proferida a decisão, serão adotados os mesmos procedimentos já previstos neste Edital para adjudicação e homologação do resultado da licitação.</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4. </w:t>
      </w:r>
      <w:r>
        <w:rPr>
          <w:rFonts w:ascii="Tahoma" w:eastAsiaTheme="minorHAnsi" w:hAnsi="Tahoma" w:cs="Tahoma"/>
          <w:sz w:val="18"/>
          <w:szCs w:val="18"/>
          <w:lang w:eastAsia="en-US"/>
        </w:rPr>
        <w:t xml:space="preserve">A autoridade competente homologará o resultado do certame o objeto licitado ao vencedor e, convocando o adjudicatário a assinar o contrato, quando houver, dentro do prazo de no máximo, </w:t>
      </w:r>
      <w:proofErr w:type="gramStart"/>
      <w:r>
        <w:rPr>
          <w:rFonts w:ascii="Tahoma" w:eastAsiaTheme="minorHAnsi" w:hAnsi="Tahoma" w:cs="Tahoma"/>
          <w:sz w:val="18"/>
          <w:szCs w:val="18"/>
          <w:lang w:eastAsia="en-US"/>
        </w:rPr>
        <w:t>5</w:t>
      </w:r>
      <w:proofErr w:type="gramEnd"/>
      <w:r>
        <w:rPr>
          <w:rFonts w:ascii="Tahoma" w:eastAsiaTheme="minorHAnsi" w:hAnsi="Tahoma" w:cs="Tahoma"/>
          <w:sz w:val="18"/>
          <w:szCs w:val="18"/>
          <w:lang w:eastAsia="en-US"/>
        </w:rPr>
        <w:t xml:space="preserve"> (cinco) dias úteis a contar da data em que o mesmo for convocado para fazê-lo junto ao Município.</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5. </w:t>
      </w:r>
      <w:r>
        <w:rPr>
          <w:rFonts w:ascii="Tahoma" w:eastAsiaTheme="minorHAnsi" w:hAnsi="Tahoma" w:cs="Tahoma"/>
          <w:sz w:val="18"/>
          <w:szCs w:val="18"/>
          <w:lang w:eastAsia="en-US"/>
        </w:rPr>
        <w:t xml:space="preserve">A Administração poderá, quando o proponente vencedor, convocado dentro do prazo de validade de sua proposta,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w:t>
      </w:r>
      <w:proofErr w:type="gramStart"/>
      <w:r>
        <w:rPr>
          <w:rFonts w:ascii="Tahoma" w:eastAsiaTheme="minorHAnsi" w:hAnsi="Tahoma" w:cs="Tahoma"/>
          <w:sz w:val="18"/>
          <w:szCs w:val="18"/>
          <w:lang w:eastAsia="en-US"/>
        </w:rPr>
        <w:t>Federal8.</w:t>
      </w:r>
      <w:proofErr w:type="gramEnd"/>
      <w:r>
        <w:rPr>
          <w:rFonts w:ascii="Tahoma" w:eastAsiaTheme="minorHAnsi" w:hAnsi="Tahoma" w:cs="Tahoma"/>
          <w:sz w:val="18"/>
          <w:szCs w:val="18"/>
          <w:lang w:eastAsia="en-US"/>
        </w:rPr>
        <w:t>666/93.</w:t>
      </w:r>
    </w:p>
    <w:p w:rsidR="00E202A0" w:rsidRDefault="00E202A0" w:rsidP="00E202A0">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 </w:t>
      </w:r>
      <w:r>
        <w:rPr>
          <w:rFonts w:ascii="Tahoma" w:eastAsiaTheme="minorHAnsi" w:hAnsi="Tahoma" w:cs="Tahoma"/>
          <w:sz w:val="18"/>
          <w:szCs w:val="18"/>
          <w:lang w:eastAsia="en-US"/>
        </w:rPr>
        <w:t>Decidido o prazo da sessão VIII, dentro do prazo de validade da proposta, e não comparecendo à Prefeitura o proponente convocado para assinatura do contrato, será ele havido como desistente, ficando sujeito às seguintes sansões, aplicáveis isolada ou conjuntamente:</w:t>
      </w:r>
    </w:p>
    <w:p w:rsidR="00E202A0" w:rsidRDefault="00E202A0" w:rsidP="00E202A0">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6.1- </w:t>
      </w:r>
      <w:r>
        <w:rPr>
          <w:rFonts w:ascii="Tahoma" w:eastAsiaTheme="minorHAnsi" w:hAnsi="Tahoma" w:cs="Tahoma"/>
          <w:sz w:val="18"/>
          <w:szCs w:val="18"/>
          <w:lang w:eastAsia="en-US"/>
        </w:rPr>
        <w:t>Multa de 3% (três por cento) sobre o valor global de sua proposta;</w:t>
      </w:r>
    </w:p>
    <w:p w:rsidR="00E202A0" w:rsidRDefault="00E202A0" w:rsidP="00E202A0">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6.2- </w:t>
      </w:r>
      <w:r>
        <w:rPr>
          <w:rFonts w:ascii="Tahoma" w:eastAsiaTheme="minorHAnsi" w:hAnsi="Tahoma" w:cs="Tahoma"/>
          <w:sz w:val="18"/>
          <w:szCs w:val="18"/>
          <w:lang w:eastAsia="en-US"/>
        </w:rPr>
        <w:t xml:space="preserve">Impedimento de contratar com a Administração por prazo não superior a </w:t>
      </w:r>
      <w:proofErr w:type="gramStart"/>
      <w:r>
        <w:rPr>
          <w:rFonts w:ascii="Tahoma" w:eastAsiaTheme="minorHAnsi" w:hAnsi="Tahoma" w:cs="Tahoma"/>
          <w:sz w:val="18"/>
          <w:szCs w:val="18"/>
          <w:lang w:eastAsia="en-US"/>
        </w:rPr>
        <w:t>5</w:t>
      </w:r>
      <w:proofErr w:type="gramEnd"/>
      <w:r>
        <w:rPr>
          <w:rFonts w:ascii="Tahoma" w:eastAsiaTheme="minorHAnsi" w:hAnsi="Tahoma" w:cs="Tahoma"/>
          <w:sz w:val="18"/>
          <w:szCs w:val="18"/>
          <w:lang w:eastAsia="en-US"/>
        </w:rPr>
        <w:t xml:space="preserve"> (cinco) anos.</w:t>
      </w:r>
    </w:p>
    <w:p w:rsidR="00E202A0" w:rsidRDefault="00E202A0" w:rsidP="00E202A0">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6.3- </w:t>
      </w:r>
      <w:r>
        <w:rPr>
          <w:rFonts w:ascii="Tahoma" w:eastAsiaTheme="minorHAnsi" w:hAnsi="Tahoma" w:cs="Tahoma"/>
          <w:sz w:val="18"/>
          <w:szCs w:val="18"/>
          <w:lang w:eastAsia="en-US"/>
        </w:rPr>
        <w:t>A multa de que trata o item 6.1 deverá ser recolhida no prazo de 05 (cinco) dias úteis, a contar da intimação da decisão administrativa que a tenha aplicado, garantida a defesa prévia do interessado, no prazo de 05 (cinco) dias úteis.</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jc w:val="both"/>
        <w:rPr>
          <w:rFonts w:ascii="Tahoma" w:eastAsia="Arial Unicode MS" w:hAnsi="Tahoma" w:cs="Tahoma"/>
          <w:color w:val="000000"/>
          <w:sz w:val="18"/>
          <w:szCs w:val="18"/>
        </w:rPr>
      </w:pPr>
      <w:r>
        <w:rPr>
          <w:rStyle w:val="Forte"/>
          <w:rFonts w:ascii="Tahoma" w:hAnsi="Tahoma" w:cs="Tahoma"/>
          <w:color w:val="000000"/>
          <w:sz w:val="18"/>
          <w:szCs w:val="18"/>
        </w:rPr>
        <w:lastRenderedPageBreak/>
        <w:t>X – DA VIGÊNCIA E PRAZO DE FORNECIMENTO</w:t>
      </w:r>
    </w:p>
    <w:p w:rsidR="00E202A0" w:rsidRDefault="00E202A0" w:rsidP="00E202A0">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E202A0" w:rsidRDefault="00E202A0" w:rsidP="00E202A0">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E202A0" w:rsidRDefault="00E202A0" w:rsidP="00E202A0">
      <w:pPr>
        <w:pStyle w:val="NormalWeb"/>
        <w:ind w:right="-86"/>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E202A0" w:rsidRDefault="00E202A0" w:rsidP="00E202A0">
      <w:pPr>
        <w:autoSpaceDE w:val="0"/>
        <w:autoSpaceDN w:val="0"/>
        <w:adjustRightInd w:val="0"/>
        <w:ind w:right="-86"/>
        <w:jc w:val="both"/>
        <w:rPr>
          <w:rFonts w:ascii="Tahoma" w:eastAsiaTheme="minorHAnsi" w:hAnsi="Tahoma" w:cs="Tahoma"/>
          <w:color w:val="000000"/>
          <w:sz w:val="18"/>
          <w:szCs w:val="18"/>
          <w:lang w:eastAsia="en-US"/>
        </w:rPr>
      </w:pPr>
      <w:r>
        <w:rPr>
          <w:rFonts w:ascii="Tahoma" w:hAnsi="Tahoma" w:cs="Tahoma"/>
          <w:sz w:val="18"/>
          <w:szCs w:val="18"/>
        </w:rPr>
        <w:t xml:space="preserve">4. O Prazo de vigência será </w:t>
      </w:r>
      <w:proofErr w:type="gramStart"/>
      <w:r>
        <w:rPr>
          <w:rFonts w:ascii="Tahoma" w:hAnsi="Tahoma" w:cs="Tahoma"/>
          <w:sz w:val="18"/>
          <w:szCs w:val="18"/>
        </w:rPr>
        <w:t>contados</w:t>
      </w:r>
      <w:proofErr w:type="gramEnd"/>
      <w:r>
        <w:rPr>
          <w:rFonts w:ascii="Tahoma" w:hAnsi="Tahoma" w:cs="Tahoma"/>
          <w:sz w:val="18"/>
          <w:szCs w:val="18"/>
        </w:rPr>
        <w:t xml:space="preserve"> a partir da assinatura do Termo Contratual </w:t>
      </w:r>
      <w:r>
        <w:rPr>
          <w:rFonts w:ascii="Tahoma" w:hAnsi="Tahoma" w:cs="Tahoma"/>
          <w:b/>
          <w:sz w:val="18"/>
          <w:szCs w:val="18"/>
        </w:rPr>
        <w:t>MAIS 12 (DOZE) MESES.</w:t>
      </w:r>
    </w:p>
    <w:p w:rsidR="00E202A0" w:rsidRDefault="00E202A0" w:rsidP="00E202A0">
      <w:pPr>
        <w:pStyle w:val="NormalWeb"/>
        <w:pBdr>
          <w:top w:val="single" w:sz="4" w:space="1" w:color="auto"/>
          <w:left w:val="single" w:sz="4" w:space="4" w:color="auto"/>
          <w:bottom w:val="single" w:sz="4" w:space="1" w:color="auto"/>
          <w:right w:val="single" w:sz="4" w:space="4" w:color="auto"/>
        </w:pBdr>
        <w:ind w:right="-86"/>
        <w:rPr>
          <w:rFonts w:ascii="Tahoma" w:eastAsia="Arial Unicode MS" w:hAnsi="Tahoma" w:cs="Tahoma"/>
          <w:sz w:val="18"/>
          <w:szCs w:val="18"/>
        </w:rPr>
      </w:pPr>
      <w:r>
        <w:rPr>
          <w:rStyle w:val="Forte"/>
          <w:rFonts w:ascii="Tahoma" w:hAnsi="Tahoma" w:cs="Tahoma"/>
          <w:sz w:val="18"/>
          <w:szCs w:val="18"/>
        </w:rPr>
        <w:t xml:space="preserve">XI – DO PRAZO E DAS CONDIÇÕES DE RECEBIMENTO DO OBJETO </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1 - A aquisição das peças, acessórios e mão de obra objeto deste edital será feita de forma parcelada, dentro da vigência da Ata de Registro de Preços, conforme a necessidade da Administração;</w:t>
      </w:r>
    </w:p>
    <w:p w:rsidR="00E202A0" w:rsidRDefault="00E202A0" w:rsidP="00E202A0">
      <w:pPr>
        <w:autoSpaceDE w:val="0"/>
        <w:autoSpaceDN w:val="0"/>
        <w:adjustRightInd w:val="0"/>
        <w:ind w:right="-86"/>
        <w:jc w:val="both"/>
        <w:rPr>
          <w:rFonts w:ascii="Tahoma" w:hAnsi="Tahoma" w:cs="Tahoma"/>
          <w:sz w:val="18"/>
          <w:szCs w:val="18"/>
        </w:rPr>
      </w:pPr>
      <w:r w:rsidRPr="00756EF0">
        <w:rPr>
          <w:rFonts w:ascii="Tahoma" w:hAnsi="Tahoma" w:cs="Tahoma"/>
          <w:sz w:val="18"/>
          <w:szCs w:val="18"/>
        </w:rPr>
        <w:t xml:space="preserve">2 - Os serviços deverão ser prestados na sede da empresa vencedora, estabelecidas em um raio de até </w:t>
      </w:r>
      <w:r w:rsidRPr="00756EF0">
        <w:rPr>
          <w:rFonts w:ascii="Tahoma" w:hAnsi="Tahoma" w:cs="Tahoma"/>
          <w:b/>
          <w:sz w:val="18"/>
          <w:szCs w:val="18"/>
        </w:rPr>
        <w:t>60 (sessenta) km</w:t>
      </w:r>
      <w:r w:rsidRPr="00756EF0">
        <w:rPr>
          <w:rFonts w:ascii="Tahoma" w:hAnsi="Tahoma" w:cs="Tahoma"/>
          <w:sz w:val="18"/>
          <w:szCs w:val="18"/>
        </w:rPr>
        <w:t xml:space="preserve"> da sede do Município de MONTE AZUL-MG/MG, e que atenda as exigências mínimas de estrutura para atender as máquinas para manutenção, além de possuir os recursos essenciais para que os serviços prestados tenham a técnica, qualidade e presteza </w:t>
      </w:r>
      <w:proofErr w:type="gramStart"/>
      <w:r w:rsidRPr="00756EF0">
        <w:rPr>
          <w:rFonts w:ascii="Tahoma" w:hAnsi="Tahoma" w:cs="Tahoma"/>
          <w:sz w:val="18"/>
          <w:szCs w:val="18"/>
        </w:rPr>
        <w:t>exigidos para os padrões do fabricante</w:t>
      </w:r>
      <w:proofErr w:type="gramEnd"/>
      <w:r w:rsidRPr="00756EF0">
        <w:rPr>
          <w:rFonts w:ascii="Tahoma" w:hAnsi="Tahoma" w:cs="Tahoma"/>
          <w:sz w:val="18"/>
          <w:szCs w:val="18"/>
        </w:rPr>
        <w:t>, conforme termo de referência.</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3 - Para o fornecimento das peças, acessórios e serviços prestados, proceder-se-á da seguinte forma, de acordo com as necessidades e conveniências do Contratante.</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a) O levantamento das peças e dos serviços deverá ser detalhado e fornecido previamente, no prazo máximo de 24 (vinte e quatro) horas, contado a partir do recebimento pela contratada, com exceção dos serviços de reparo no motor e caixa (montagem e desmontagem), em que o prazo será de no máximo 03 (três) dias;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b) Os serviços serão realizados nas dependências da contratada, devendo a mesma permitir livre acesso de representantes da prefeitura, para que se proceda à fiscalização dos trabalhos, que após o recebimento da NAF (Nota de Autorização de Fornecimento), a licitante terá o prazo máximo de 03 (três) dias úteis para fornecimento das peças, acessórios e prestação dos serviços;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c) Os serviços deverão ser realizados por técnicos treinados para atuarem nos veículos e máquinas daquela marca específica;</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d) Tanto a manutenção corretiva quanto à manutenção preventiva será quando o Município de MONTE AZUL-MG, julgar necessário;</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e) As autorizações de fornecimento serão expedidas por qualquer meio de comunicação que possibilitem a comprovação do respectivo recebimento por parte da Contratada, inclusive correio eletrônico;</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f) Para que seja realizada a emissão da Autorização de Fornecimento, será </w:t>
      </w:r>
      <w:proofErr w:type="gramStart"/>
      <w:r>
        <w:rPr>
          <w:rFonts w:ascii="Tahoma" w:hAnsi="Tahoma" w:cs="Tahoma"/>
          <w:sz w:val="18"/>
          <w:szCs w:val="18"/>
        </w:rPr>
        <w:t>solicitado</w:t>
      </w:r>
      <w:proofErr w:type="gramEnd"/>
      <w:r>
        <w:rPr>
          <w:rFonts w:ascii="Tahoma" w:hAnsi="Tahoma" w:cs="Tahoma"/>
          <w:sz w:val="18"/>
          <w:szCs w:val="18"/>
        </w:rPr>
        <w:t xml:space="preserve"> a empresa vencedora do certame levantamento das peças/acessórios e serviços, o qual deverá ser retornado a Administração no prazo máximo de 24 (vinte e quatro) horas. Neste levantamento deverá constar obrigatoriamente </w:t>
      </w:r>
      <w:proofErr w:type="gramStart"/>
      <w:r>
        <w:rPr>
          <w:rFonts w:ascii="Tahoma" w:hAnsi="Tahoma" w:cs="Tahoma"/>
          <w:sz w:val="18"/>
          <w:szCs w:val="18"/>
        </w:rPr>
        <w:t>marca,</w:t>
      </w:r>
      <w:proofErr w:type="gramEnd"/>
      <w:r>
        <w:rPr>
          <w:rFonts w:ascii="Tahoma" w:hAnsi="Tahoma" w:cs="Tahoma"/>
          <w:sz w:val="18"/>
          <w:szCs w:val="18"/>
        </w:rPr>
        <w:t xml:space="preserve"> código da peça/acessório constante do sistema, quantidade e tempo para execução dos serviços;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g) O levantamento será avaliado pelo responsável pela frota municipal ou pelo responsável a qual tenha designado tal função, procedendo </w:t>
      </w:r>
      <w:proofErr w:type="gramStart"/>
      <w:r>
        <w:rPr>
          <w:rFonts w:ascii="Tahoma" w:hAnsi="Tahoma" w:cs="Tahoma"/>
          <w:sz w:val="18"/>
          <w:szCs w:val="18"/>
        </w:rPr>
        <w:t>a</w:t>
      </w:r>
      <w:proofErr w:type="gramEnd"/>
      <w:r>
        <w:rPr>
          <w:rFonts w:ascii="Tahoma" w:hAnsi="Tahoma" w:cs="Tahoma"/>
          <w:sz w:val="18"/>
          <w:szCs w:val="18"/>
        </w:rPr>
        <w:t xml:space="preserve"> aprovação no que se refere ás peças/acessórios e tempo de execução dos serviços, somente após o aceite é que será emitida a Autorização de Fornecimento a licitante vencedora;</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lastRenderedPageBreak/>
        <w:t xml:space="preserve">h) O Município se reserva no direito de requisitar peças originais, não sendo aceitas, em sob nenhuma hipótese, peças não originais, usadas ou </w:t>
      </w:r>
      <w:proofErr w:type="spellStart"/>
      <w:r>
        <w:rPr>
          <w:rFonts w:ascii="Tahoma" w:hAnsi="Tahoma" w:cs="Tahoma"/>
          <w:sz w:val="18"/>
          <w:szCs w:val="18"/>
        </w:rPr>
        <w:t>remanufaturadas</w:t>
      </w:r>
      <w:proofErr w:type="spellEnd"/>
      <w:r>
        <w:rPr>
          <w:rFonts w:ascii="Tahoma" w:hAnsi="Tahoma" w:cs="Tahoma"/>
          <w:sz w:val="18"/>
          <w:szCs w:val="18"/>
        </w:rPr>
        <w:t>;</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i) O Município se reserva no direito de rejeitar, no todo ou em parte, as peças e serviços que venham a apresentar defeitos quer sejam referentes </w:t>
      </w:r>
      <w:proofErr w:type="gramStart"/>
      <w:r>
        <w:rPr>
          <w:rFonts w:ascii="Tahoma" w:hAnsi="Tahoma" w:cs="Tahoma"/>
          <w:sz w:val="18"/>
          <w:szCs w:val="18"/>
        </w:rPr>
        <w:t>as</w:t>
      </w:r>
      <w:proofErr w:type="gramEnd"/>
      <w:r>
        <w:rPr>
          <w:rFonts w:ascii="Tahoma" w:hAnsi="Tahoma" w:cs="Tahoma"/>
          <w:sz w:val="18"/>
          <w:szCs w:val="18"/>
        </w:rPr>
        <w:t xml:space="preserve"> peças utilizadas que deverão possuir garantia mínima de fábrica igual a 90 (noventa) dias conforme prevê o Código de Defesa do Consumidor ou ainda que atendam as especificações constantes do Edital ou da Proposta comercial. Caso a garantia de fábrica seja maior que o mínimo exigido neste edital, será </w:t>
      </w:r>
      <w:proofErr w:type="gramStart"/>
      <w:r>
        <w:rPr>
          <w:rFonts w:ascii="Tahoma" w:hAnsi="Tahoma" w:cs="Tahoma"/>
          <w:sz w:val="18"/>
          <w:szCs w:val="18"/>
        </w:rPr>
        <w:t>adotada</w:t>
      </w:r>
      <w:proofErr w:type="gramEnd"/>
      <w:r>
        <w:rPr>
          <w:rFonts w:ascii="Tahoma" w:hAnsi="Tahoma" w:cs="Tahoma"/>
          <w:sz w:val="18"/>
          <w:szCs w:val="18"/>
        </w:rPr>
        <w:t xml:space="preserve"> aquela como correta, devendo o licitante fazer constar este prazo em sua proposta;</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j) A Contratada não fica exonerada de suas responsabilidades, por possíveis falhas ou defeitos observados nas peças ou serviços </w:t>
      </w:r>
      <w:proofErr w:type="gramStart"/>
      <w:r>
        <w:rPr>
          <w:rFonts w:ascii="Tahoma" w:hAnsi="Tahoma" w:cs="Tahoma"/>
          <w:sz w:val="18"/>
          <w:szCs w:val="18"/>
        </w:rPr>
        <w:t>após o recebimento, observadas</w:t>
      </w:r>
      <w:proofErr w:type="gramEnd"/>
      <w:r>
        <w:rPr>
          <w:rFonts w:ascii="Tahoma" w:hAnsi="Tahoma" w:cs="Tahoma"/>
          <w:sz w:val="18"/>
          <w:szCs w:val="18"/>
        </w:rPr>
        <w:t xml:space="preserve"> as disposições do edital;</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k) Correrão por conta da contratada todas as despesas de embalagem, seguros, tributos, encargos trabalhistas e previdenciários, decorrentes dos serviços e da própria aquisição das peças e acessórios;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l) Por ocasião da entrega, a Contratada deverá colher no comprovante respectivo a data, o nome, o cargo, a assinatura e o número do Registro Geral (RG), do servidor do Contratante responsável pelo recebimento.</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2 - Constatadas irregularidades no objeto contratual, o Contratante poderá:</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a) se disser respeito à especificação, rejeitá-lo no todo ou em parte, determinando sua substituição ou rescindindo a contratação, sem prejuízo das penalidades cabíveis;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b) na hipótese de substituição, a Contratada deverá fazê-la em conformidade com a indicação da Administração, e, em virtude dos bens objeto do presente, deverá ser efetuada de imediato, mantido o preço inicialmente contratado;</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c) se disser respeito à diferença de quantidade ou de partes, determinar sua complementação ou rescindir a contratação, sem prejuízo das penalidades cabíveis;</w:t>
      </w:r>
    </w:p>
    <w:p w:rsidR="00E202A0" w:rsidRDefault="00E202A0" w:rsidP="00E202A0">
      <w:pPr>
        <w:autoSpaceDE w:val="0"/>
        <w:autoSpaceDN w:val="0"/>
        <w:adjustRightInd w:val="0"/>
        <w:ind w:right="-86" w:firstLine="708"/>
        <w:jc w:val="both"/>
        <w:rPr>
          <w:rFonts w:ascii="Tahoma" w:hAnsi="Tahoma" w:cs="Tahoma"/>
          <w:sz w:val="18"/>
          <w:szCs w:val="18"/>
        </w:rPr>
      </w:pPr>
      <w:r>
        <w:rPr>
          <w:rFonts w:ascii="Tahoma" w:hAnsi="Tahoma" w:cs="Tahoma"/>
          <w:sz w:val="18"/>
          <w:szCs w:val="18"/>
        </w:rPr>
        <w:t>d) na hipótese de complementação, a Contratada deverá fazê-la em conformidade com a indicação do Contratante, e, em virtude dos bens objeto do presente, deverá ser efetuada de imediato, mantido o preço inicialmente contratado.</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 xml:space="preserve">2 - As peças, acessórios e prestação dos serviços serão </w:t>
      </w:r>
      <w:proofErr w:type="gramStart"/>
      <w:r>
        <w:rPr>
          <w:rFonts w:ascii="Tahoma" w:hAnsi="Tahoma" w:cs="Tahoma"/>
          <w:sz w:val="18"/>
          <w:szCs w:val="18"/>
        </w:rPr>
        <w:t>considerados</w:t>
      </w:r>
      <w:proofErr w:type="gramEnd"/>
      <w:r>
        <w:rPr>
          <w:rFonts w:ascii="Tahoma" w:hAnsi="Tahoma" w:cs="Tahoma"/>
          <w:sz w:val="18"/>
          <w:szCs w:val="18"/>
        </w:rPr>
        <w:t xml:space="preserve"> aceitos após a conferência e inspeção do técnico responsável, ficando sujeito à correção ou cancelamento da NAF mediante a comprovação da existência de má qualidade das peças e/ou serviços, má-fé do fornecedor e, condições que possam comprometer a integridade dos veículos e máquinas dispostos no presente edital.</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3 - Reserva-se ao Município de MONTE AZUL-MG, o direito de rejeitar as peças, acessórios e serviços prestados quando julgar que não esteja nas condições estabelecidas no Edital, conforme previsto no art. 76 da Lei Federal nº 8.666/93, ficando a licitante vencedora responsável pela substituição do mesmo sem nenhum ônus para o Município de MONTE AZUL-MG.</w:t>
      </w:r>
    </w:p>
    <w:p w:rsidR="00E202A0" w:rsidRDefault="00E202A0" w:rsidP="00E202A0">
      <w:pPr>
        <w:autoSpaceDE w:val="0"/>
        <w:autoSpaceDN w:val="0"/>
        <w:adjustRightInd w:val="0"/>
        <w:ind w:right="-86"/>
        <w:jc w:val="both"/>
        <w:rPr>
          <w:rFonts w:ascii="Tahoma" w:hAnsi="Tahoma" w:cs="Tahoma"/>
          <w:sz w:val="18"/>
          <w:szCs w:val="18"/>
        </w:rPr>
      </w:pPr>
      <w:r>
        <w:rPr>
          <w:rFonts w:ascii="Tahoma" w:hAnsi="Tahoma" w:cs="Tahoma"/>
          <w:sz w:val="18"/>
          <w:szCs w:val="18"/>
        </w:rPr>
        <w:t>4 - A Nota de Autorização de Fornecimento - NAF será cancelada se a empresa não cumprir com o prazo de entrega das peças e prestação dos serviços, exceto quando justificar, com antecedência à Unidade Requisitante. Além do cancelamento da NAF, serão aplicadas as sanções administrativas e penalidades previstas neste edital.</w:t>
      </w:r>
    </w:p>
    <w:p w:rsidR="00E202A0" w:rsidRPr="00BE4E1D" w:rsidRDefault="00E202A0" w:rsidP="00E202A0">
      <w:pPr>
        <w:autoSpaceDE w:val="0"/>
        <w:autoSpaceDN w:val="0"/>
        <w:adjustRightInd w:val="0"/>
        <w:ind w:right="-86"/>
        <w:jc w:val="both"/>
        <w:rPr>
          <w:rFonts w:ascii="Tahoma" w:eastAsia="Calibri" w:hAnsi="Tahoma" w:cs="Tahoma"/>
          <w:bCs/>
          <w:color w:val="000000"/>
          <w:sz w:val="18"/>
          <w:szCs w:val="18"/>
          <w:lang w:eastAsia="en-US"/>
        </w:rPr>
      </w:pPr>
      <w:r>
        <w:rPr>
          <w:rFonts w:ascii="Tahoma" w:hAnsi="Tahoma" w:cs="Tahoma"/>
          <w:sz w:val="18"/>
          <w:szCs w:val="18"/>
        </w:rPr>
        <w:t xml:space="preserve">5 - A existência de percentuais de descontos registrados não obriga a Administração a adquirir todo o objeto do registro de preços, firmar as contratações que deles poderão advir, facultando-se a realização de Licitação específica para a aquisição pretendida, sendo </w:t>
      </w:r>
      <w:proofErr w:type="gramStart"/>
      <w:r>
        <w:rPr>
          <w:rFonts w:ascii="Tahoma" w:hAnsi="Tahoma" w:cs="Tahoma"/>
          <w:sz w:val="18"/>
          <w:szCs w:val="18"/>
        </w:rPr>
        <w:t>assegurado</w:t>
      </w:r>
      <w:proofErr w:type="gramEnd"/>
      <w:r>
        <w:rPr>
          <w:rFonts w:ascii="Tahoma" w:hAnsi="Tahoma" w:cs="Tahoma"/>
          <w:sz w:val="18"/>
          <w:szCs w:val="18"/>
        </w:rPr>
        <w:t xml:space="preserve"> ao beneficiário do Registro de Preços a preferência de </w:t>
      </w:r>
      <w:r>
        <w:rPr>
          <w:rFonts w:ascii="Tahoma" w:hAnsi="Tahoma" w:cs="Tahoma"/>
          <w:sz w:val="18"/>
          <w:szCs w:val="18"/>
        </w:rPr>
        <w:lastRenderedPageBreak/>
        <w:t>fornecimento quando o percentual de desconto oferecido na Licitação específica for inferior ou igual ao percentual de desconto registrado e as peças e serviços atenderem as demais condições estabelecidas.</w:t>
      </w:r>
    </w:p>
    <w:p w:rsidR="00E202A0" w:rsidRPr="00BE4E1D" w:rsidRDefault="00E202A0" w:rsidP="00E202A0">
      <w:pPr>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XII - DA FORMA DE PAGAMENTO</w:t>
      </w:r>
    </w:p>
    <w:p w:rsidR="00E202A0" w:rsidRPr="00BE4E1D" w:rsidRDefault="00E202A0" w:rsidP="00E202A0">
      <w:pPr>
        <w:autoSpaceDE w:val="0"/>
        <w:autoSpaceDN w:val="0"/>
        <w:adjustRightInd w:val="0"/>
        <w:ind w:right="-86"/>
        <w:jc w:val="both"/>
        <w:rPr>
          <w:rFonts w:ascii="Tahoma" w:eastAsia="Calibri" w:hAnsi="Tahoma" w:cs="Tahoma"/>
          <w:sz w:val="18"/>
          <w:szCs w:val="18"/>
        </w:rPr>
      </w:pPr>
      <w:r>
        <w:rPr>
          <w:rFonts w:ascii="Tahoma" w:eastAsia="Calibri" w:hAnsi="Tahoma" w:cs="Tahoma"/>
          <w:bCs/>
          <w:sz w:val="18"/>
          <w:szCs w:val="18"/>
        </w:rPr>
        <w:t xml:space="preserve">1 - </w:t>
      </w:r>
      <w:r>
        <w:rPr>
          <w:rFonts w:ascii="Tahoma" w:eastAsia="Calibri" w:hAnsi="Tahoma" w:cs="Tahoma"/>
          <w:sz w:val="18"/>
          <w:szCs w:val="18"/>
        </w:rPr>
        <w:t xml:space="preserve">O pagamento do objeto será até o 5º (quinto) dia útil </w:t>
      </w:r>
      <w:r>
        <w:rPr>
          <w:rFonts w:ascii="Tahoma" w:eastAsia="Calibri" w:hAnsi="Tahoma" w:cs="Tahoma"/>
          <w:bCs/>
          <w:sz w:val="18"/>
          <w:szCs w:val="18"/>
        </w:rPr>
        <w:t>após a data da entrega</w:t>
      </w:r>
      <w:r>
        <w:rPr>
          <w:rFonts w:ascii="Tahoma" w:eastAsia="Calibri" w:hAnsi="Tahom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rsidR="00E202A0" w:rsidRPr="00BE4E1D" w:rsidRDefault="00E202A0" w:rsidP="00E202A0">
      <w:pPr>
        <w:ind w:right="-86"/>
        <w:jc w:val="both"/>
        <w:rPr>
          <w:rFonts w:ascii="Tahoma" w:hAnsi="Tahoma" w:cs="Tahoma"/>
          <w:sz w:val="18"/>
          <w:szCs w:val="18"/>
        </w:rPr>
      </w:pPr>
      <w:r>
        <w:rPr>
          <w:rFonts w:ascii="Tahoma" w:hAnsi="Tahoma" w:cs="Tahoma"/>
          <w:sz w:val="18"/>
          <w:szCs w:val="18"/>
        </w:rPr>
        <w:t xml:space="preserve">2-A Administração se reserva o direito de não receber o objeto que não estiverem em perfeitas condições </w:t>
      </w:r>
      <w:proofErr w:type="gramStart"/>
      <w:r>
        <w:rPr>
          <w:rFonts w:ascii="Tahoma" w:hAnsi="Tahoma" w:cs="Tahoma"/>
          <w:sz w:val="18"/>
          <w:szCs w:val="18"/>
        </w:rPr>
        <w:t>da uso</w:t>
      </w:r>
      <w:proofErr w:type="gramEnd"/>
      <w:r>
        <w:rPr>
          <w:rFonts w:ascii="Tahoma" w:hAnsi="Tahoma" w:cs="Tahoma"/>
          <w:sz w:val="18"/>
          <w:szCs w:val="18"/>
        </w:rPr>
        <w:t xml:space="preserve"> e/ou de acordo com as especificações estipuladas neste Pregão, ficando suspenso o pagamento da Nota Fiscal enquanto não forem sanadas tais incorreções;</w:t>
      </w:r>
    </w:p>
    <w:p w:rsidR="00E202A0" w:rsidRPr="00BE4E1D" w:rsidRDefault="00E202A0" w:rsidP="00E202A0">
      <w:pPr>
        <w:ind w:right="-86"/>
        <w:jc w:val="both"/>
        <w:rPr>
          <w:rFonts w:ascii="Tahoma" w:hAnsi="Tahoma" w:cs="Tahoma"/>
          <w:sz w:val="18"/>
          <w:szCs w:val="18"/>
        </w:rPr>
      </w:pPr>
      <w:r>
        <w:rPr>
          <w:rFonts w:ascii="Tahoma" w:hAnsi="Tahoma" w:cs="Tahoma"/>
          <w:sz w:val="18"/>
          <w:szCs w:val="18"/>
        </w:rPr>
        <w:t>3-A emissão antecipada do documento fiscal não implicará adiantamento para o pagamento;</w:t>
      </w:r>
    </w:p>
    <w:p w:rsidR="00E202A0" w:rsidRPr="00BE4E1D" w:rsidRDefault="00E202A0" w:rsidP="00E202A0">
      <w:pPr>
        <w:ind w:right="-86"/>
        <w:jc w:val="both"/>
        <w:rPr>
          <w:rFonts w:ascii="Tahoma" w:hAnsi="Tahoma" w:cs="Tahoma"/>
          <w:sz w:val="18"/>
          <w:szCs w:val="18"/>
        </w:rPr>
      </w:pPr>
      <w:r>
        <w:rPr>
          <w:rFonts w:ascii="Tahoma" w:hAnsi="Tahoma" w:cs="Tahoma"/>
          <w:sz w:val="18"/>
          <w:szCs w:val="18"/>
        </w:rPr>
        <w:t>4-Havendo erro na emissão da Nota Fiscal, a mesma será devolvida ao licitante vencedor;</w:t>
      </w:r>
    </w:p>
    <w:p w:rsidR="00E202A0" w:rsidRPr="00BE4E1D" w:rsidRDefault="00E202A0" w:rsidP="00E202A0">
      <w:pPr>
        <w:ind w:right="-86"/>
        <w:jc w:val="both"/>
        <w:rPr>
          <w:rFonts w:ascii="Tahoma" w:hAnsi="Tahoma" w:cs="Tahoma"/>
          <w:sz w:val="18"/>
          <w:szCs w:val="18"/>
        </w:rPr>
      </w:pPr>
      <w:r>
        <w:rPr>
          <w:rFonts w:ascii="Tahoma" w:hAnsi="Tahoma" w:cs="Tahoma"/>
          <w:sz w:val="18"/>
          <w:szCs w:val="18"/>
        </w:rPr>
        <w:t>5-Qualquer irregularidade que impeça a liquidação da despesa será comunicada ao licitante vencedor, ficando o pagamento pendente até que se providenciem as medidas saneadoras;</w:t>
      </w:r>
    </w:p>
    <w:p w:rsidR="00E202A0" w:rsidRDefault="00E202A0" w:rsidP="00E202A0">
      <w:pPr>
        <w:ind w:right="-86"/>
        <w:jc w:val="both"/>
        <w:rPr>
          <w:rFonts w:ascii="Tahoma" w:hAnsi="Tahoma" w:cs="Tahoma"/>
          <w:sz w:val="18"/>
          <w:szCs w:val="18"/>
        </w:rPr>
      </w:pPr>
      <w:r>
        <w:rPr>
          <w:rFonts w:ascii="Tahoma" w:hAnsi="Tahoma" w:cs="Tahoma"/>
          <w:sz w:val="18"/>
          <w:szCs w:val="18"/>
        </w:rPr>
        <w:t>6-Para efeito do recebimento, o licitante deverá entregar no setor de almoxarifado a nota fiscal devidamente liquidada, sem o que o pagamento não será processado;</w:t>
      </w:r>
    </w:p>
    <w:p w:rsidR="00E202A0" w:rsidRPr="00BE4E1D" w:rsidRDefault="00E202A0" w:rsidP="00E202A0">
      <w:pPr>
        <w:pBdr>
          <w:top w:val="single" w:sz="4" w:space="1" w:color="auto"/>
          <w:left w:val="single" w:sz="4" w:space="4" w:color="auto"/>
          <w:bottom w:val="single" w:sz="4" w:space="1" w:color="auto"/>
          <w:right w:val="single" w:sz="4" w:space="4" w:color="auto"/>
        </w:pBdr>
        <w:ind w:right="-86"/>
        <w:jc w:val="both"/>
        <w:rPr>
          <w:rFonts w:ascii="Tahoma" w:eastAsia="Calibri" w:hAnsi="Tahoma" w:cs="Tahoma"/>
          <w:b/>
          <w:bCs/>
          <w:sz w:val="18"/>
          <w:szCs w:val="18"/>
          <w:lang w:eastAsia="en-US"/>
        </w:rPr>
      </w:pPr>
      <w:r>
        <w:rPr>
          <w:rStyle w:val="Forte"/>
          <w:rFonts w:ascii="Tahoma" w:hAnsi="Tahoma" w:cs="Tahoma"/>
          <w:sz w:val="18"/>
        </w:rPr>
        <w:t>XIII - DA CONTRATAÇÃO DA ATA</w:t>
      </w:r>
      <w:r>
        <w:rPr>
          <w:rFonts w:ascii="Tahoma" w:eastAsia="Calibri" w:hAnsi="Tahoma" w:cs="Tahoma"/>
          <w:b/>
          <w:bCs/>
          <w:sz w:val="18"/>
          <w:szCs w:val="18"/>
          <w:lang w:eastAsia="en-US"/>
        </w:rPr>
        <w:t xml:space="preserve"> DE REGISTRO DE PREÇOS E DA ADESÃO</w:t>
      </w:r>
    </w:p>
    <w:p w:rsidR="00E202A0" w:rsidRPr="00BE4E1D" w:rsidRDefault="00E202A0" w:rsidP="00E202A0">
      <w:pPr>
        <w:pStyle w:val="PargrafodaLista"/>
        <w:numPr>
          <w:ilvl w:val="0"/>
          <w:numId w:val="30"/>
        </w:numPr>
        <w:autoSpaceDE w:val="0"/>
        <w:autoSpaceDN w:val="0"/>
        <w:adjustRightInd w:val="0"/>
        <w:spacing w:after="0" w:line="240" w:lineRule="auto"/>
        <w:ind w:right="-30"/>
        <w:jc w:val="both"/>
        <w:rPr>
          <w:rFonts w:ascii="Tahoma" w:eastAsia="Calibri" w:hAnsi="Tahoma" w:cs="Tahoma"/>
          <w:b/>
          <w:bCs/>
          <w:sz w:val="18"/>
          <w:szCs w:val="18"/>
          <w:lang w:eastAsia="en-US"/>
        </w:rPr>
      </w:pPr>
      <w:r>
        <w:rPr>
          <w:rFonts w:ascii="Tahoma" w:eastAsia="Calibri" w:hAnsi="Tahoma" w:cs="Tahoma"/>
          <w:b/>
          <w:bCs/>
          <w:sz w:val="18"/>
          <w:szCs w:val="18"/>
          <w:lang w:eastAsia="en-US"/>
        </w:rPr>
        <w:t>DA ATA DE REGISTRO DE PREÇOS</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sz w:val="18"/>
          <w:szCs w:val="18"/>
          <w:lang w:eastAsia="en-US"/>
        </w:rPr>
        <w:t>1.1</w:t>
      </w:r>
      <w:r>
        <w:rPr>
          <w:rFonts w:ascii="Tahoma" w:eastAsia="Calibri" w:hAnsi="Tahoma" w:cs="Tahoma"/>
          <w:sz w:val="18"/>
          <w:szCs w:val="18"/>
          <w:lang w:eastAsia="en-US"/>
        </w:rPr>
        <w:t>- Homologada</w:t>
      </w:r>
      <w:r>
        <w:rPr>
          <w:rFonts w:ascii="Tahoma" w:eastAsia="Calibri" w:hAnsi="Tahoma" w:cs="Tahoma"/>
          <w:color w:val="000000"/>
          <w:sz w:val="18"/>
          <w:szCs w:val="18"/>
          <w:lang w:eastAsia="en-US"/>
        </w:rPr>
        <w:t xml:space="preserve"> a licitação e respeitada </w:t>
      </w:r>
      <w:proofErr w:type="gramStart"/>
      <w:r>
        <w:rPr>
          <w:rFonts w:ascii="Tahoma" w:eastAsia="Calibri" w:hAnsi="Tahoma" w:cs="Tahoma"/>
          <w:color w:val="000000"/>
          <w:sz w:val="18"/>
          <w:szCs w:val="18"/>
          <w:lang w:eastAsia="en-US"/>
        </w:rPr>
        <w:t>a</w:t>
      </w:r>
      <w:proofErr w:type="gramEnd"/>
      <w:r>
        <w:rPr>
          <w:rFonts w:ascii="Tahoma" w:eastAsia="Calibri" w:hAnsi="Tahoma" w:cs="Tahoma"/>
          <w:color w:val="000000"/>
          <w:sz w:val="18"/>
          <w:szCs w:val="18"/>
          <w:lang w:eastAsia="en-US"/>
        </w:rPr>
        <w:t xml:space="preserve"> ordem de classificação, será formalizada a Ata de Registro de Preços, conforme </w:t>
      </w:r>
      <w:r>
        <w:rPr>
          <w:rFonts w:ascii="Tahoma" w:eastAsia="Calibri" w:hAnsi="Tahoma" w:cs="Tahoma"/>
          <w:b/>
          <w:bCs/>
          <w:color w:val="000000"/>
          <w:sz w:val="18"/>
          <w:szCs w:val="18"/>
          <w:u w:val="single"/>
          <w:lang w:eastAsia="en-US"/>
        </w:rPr>
        <w:t>Anexo VIII</w:t>
      </w:r>
      <w:r>
        <w:rPr>
          <w:rFonts w:ascii="Tahoma" w:eastAsia="Calibri" w:hAnsi="Tahoma" w:cs="Tahoma"/>
          <w:b/>
          <w:bCs/>
          <w:color w:val="000000"/>
          <w:sz w:val="18"/>
          <w:szCs w:val="18"/>
          <w:lang w:eastAsia="en-US"/>
        </w:rPr>
        <w:t xml:space="preserve"> </w:t>
      </w:r>
      <w:r>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1.2</w:t>
      </w:r>
      <w:r>
        <w:rPr>
          <w:rFonts w:ascii="Tahoma" w:eastAsia="Calibri" w:hAnsi="Tahoma" w:cs="Tahoma"/>
          <w:color w:val="000000"/>
          <w:sz w:val="18"/>
          <w:szCs w:val="18"/>
          <w:lang w:eastAsia="en-US"/>
        </w:rPr>
        <w:t xml:space="preserve">- </w:t>
      </w:r>
      <w:r>
        <w:rPr>
          <w:rFonts w:ascii="Tahoma" w:hAnsi="Tahoma" w:cs="Tahoma"/>
          <w:sz w:val="18"/>
          <w:szCs w:val="18"/>
        </w:rPr>
        <w:t xml:space="preserve">A licitante Vencedora terá o prazo de até 05 (cinco) dias corridos contados da data da convocação (VIA CORREIOS OU VIA INTERNET), para assinar o Contrato, </w:t>
      </w:r>
      <w:proofErr w:type="gramStart"/>
      <w:r>
        <w:rPr>
          <w:rFonts w:ascii="Tahoma" w:hAnsi="Tahoma" w:cs="Tahoma"/>
          <w:sz w:val="18"/>
          <w:szCs w:val="18"/>
        </w:rPr>
        <w:t>sob pena</w:t>
      </w:r>
      <w:proofErr w:type="gramEnd"/>
      <w:r>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PRAÇA CORONEL JONATHAS, Nº 220 - CENTRO, MONTE AZUL-MG-MG</w:t>
      </w:r>
      <w:r>
        <w:rPr>
          <w:rFonts w:ascii="Tahoma" w:eastAsia="Calibri" w:hAnsi="Tahoma" w:cs="Tahoma"/>
          <w:color w:val="000000"/>
          <w:sz w:val="18"/>
          <w:szCs w:val="18"/>
          <w:lang w:eastAsia="en-US"/>
        </w:rPr>
        <w:t>.</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Pr>
          <w:rFonts w:ascii="Tahoma" w:eastAsia="Calibri" w:hAnsi="Tahoma" w:cs="Tahoma"/>
          <w:color w:val="000000"/>
          <w:sz w:val="18"/>
          <w:szCs w:val="18"/>
          <w:lang w:eastAsia="en-US"/>
        </w:rPr>
        <w:t>sob pena</w:t>
      </w:r>
      <w:proofErr w:type="gramEnd"/>
      <w:r>
        <w:rPr>
          <w:rFonts w:ascii="Tahoma" w:eastAsia="Calibri" w:hAnsi="Tahoma" w:cs="Tahoma"/>
          <w:color w:val="000000"/>
          <w:sz w:val="18"/>
          <w:szCs w:val="18"/>
          <w:lang w:eastAsia="en-US"/>
        </w:rPr>
        <w:t xml:space="preserve"> de decair o direito a contratação, sem prejuízo das sanções previstas na Lei n.º 10.520/2002. </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Pr>
          <w:rFonts w:ascii="Tahoma" w:eastAsia="Calibri" w:hAnsi="Tahoma" w:cs="Tahoma"/>
          <w:color w:val="000000"/>
          <w:sz w:val="18"/>
          <w:szCs w:val="18"/>
          <w:lang w:eastAsia="en-US"/>
        </w:rPr>
        <w:t>– Durante a vigência da ata de registro de preço a contratada terá que estar em dias com a documentação de Habilitação.</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w:t>
      </w:r>
      <w:proofErr w:type="gramStart"/>
      <w:r>
        <w:rPr>
          <w:rFonts w:ascii="Tahoma" w:eastAsia="Calibri" w:hAnsi="Tahoma" w:cs="Tahoma"/>
          <w:color w:val="000000"/>
          <w:sz w:val="18"/>
          <w:szCs w:val="18"/>
          <w:lang w:eastAsia="en-US"/>
        </w:rPr>
        <w:t>a</w:t>
      </w:r>
      <w:proofErr w:type="gramEnd"/>
      <w:r>
        <w:rPr>
          <w:rFonts w:ascii="Tahoma" w:eastAsia="Calibri" w:hAnsi="Tahoma" w:cs="Tahoma"/>
          <w:color w:val="000000"/>
          <w:sz w:val="18"/>
          <w:szCs w:val="18"/>
          <w:lang w:eastAsia="en-US"/>
        </w:rPr>
        <w:t xml:space="preserve"> ordem de classificação, para, após comprovados os requisitos </w:t>
      </w:r>
      <w:proofErr w:type="spellStart"/>
      <w:r>
        <w:rPr>
          <w:rFonts w:ascii="Tahoma" w:eastAsia="Calibri" w:hAnsi="Tahoma" w:cs="Tahoma"/>
          <w:color w:val="000000"/>
          <w:sz w:val="18"/>
          <w:szCs w:val="18"/>
          <w:lang w:eastAsia="en-US"/>
        </w:rPr>
        <w:t>habilitatórios</w:t>
      </w:r>
      <w:proofErr w:type="spellEnd"/>
      <w:r>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1.7 </w:t>
      </w:r>
      <w:r>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w:t>
      </w:r>
      <w:proofErr w:type="gramStart"/>
      <w:r>
        <w:rPr>
          <w:rFonts w:ascii="Tahoma" w:eastAsia="Calibri" w:hAnsi="Tahoma" w:cs="Tahoma"/>
          <w:color w:val="000000"/>
          <w:sz w:val="18"/>
          <w:szCs w:val="18"/>
          <w:lang w:eastAsia="en-US"/>
        </w:rPr>
        <w:t>vencedor(</w:t>
      </w:r>
      <w:proofErr w:type="gramEnd"/>
      <w:r>
        <w:rPr>
          <w:rFonts w:ascii="Tahoma" w:eastAsia="Calibri" w:hAnsi="Tahoma" w:cs="Tahoma"/>
          <w:color w:val="000000"/>
          <w:sz w:val="18"/>
          <w:szCs w:val="18"/>
          <w:lang w:eastAsia="en-US"/>
        </w:rPr>
        <w:t xml:space="preserve">es). </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lastRenderedPageBreak/>
        <w:t>1.8</w:t>
      </w:r>
      <w:r>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E202A0"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1.9</w:t>
      </w:r>
      <w:r>
        <w:rPr>
          <w:rFonts w:ascii="Tahoma" w:eastAsia="Calibri" w:hAnsi="Tahoma" w:cs="Tahoma"/>
          <w:color w:val="000000"/>
          <w:sz w:val="18"/>
          <w:szCs w:val="18"/>
          <w:lang w:eastAsia="en-US"/>
        </w:rPr>
        <w:t xml:space="preserve">- É vedada a transferência ou cessão da Ata de Registro de Preços, bem como do Contrato de Fornecimento. </w:t>
      </w:r>
    </w:p>
    <w:p w:rsidR="00E202A0" w:rsidRDefault="00E202A0" w:rsidP="00E202A0">
      <w:pPr>
        <w:pStyle w:val="PargrafodaLista"/>
        <w:numPr>
          <w:ilvl w:val="0"/>
          <w:numId w:val="30"/>
        </w:numPr>
        <w:spacing w:after="0" w:line="240" w:lineRule="auto"/>
        <w:ind w:right="-29"/>
        <w:jc w:val="both"/>
        <w:rPr>
          <w:rFonts w:asciiTheme="minorHAnsi" w:hAnsiTheme="minorHAnsi" w:cstheme="minorHAnsi"/>
          <w:b/>
          <w:sz w:val="18"/>
          <w:szCs w:val="18"/>
        </w:rPr>
      </w:pPr>
      <w:r>
        <w:rPr>
          <w:rFonts w:asciiTheme="minorHAnsi" w:hAnsiTheme="minorHAnsi" w:cstheme="minorHAnsi"/>
          <w:b/>
          <w:sz w:val="18"/>
          <w:szCs w:val="18"/>
        </w:rPr>
        <w:t>DA ADESÃO A ATA DE REGISTRO DE PREÇOS:</w:t>
      </w:r>
    </w:p>
    <w:p w:rsidR="00E202A0" w:rsidRPr="00BE4E1D" w:rsidRDefault="00E202A0" w:rsidP="00E202A0">
      <w:pPr>
        <w:pStyle w:val="PargrafodaLista"/>
        <w:spacing w:after="0" w:line="240" w:lineRule="auto"/>
        <w:ind w:right="-29"/>
        <w:jc w:val="both"/>
        <w:rPr>
          <w:rFonts w:asciiTheme="minorHAnsi" w:hAnsiTheme="minorHAnsi" w:cstheme="minorHAnsi"/>
          <w:b/>
          <w:sz w:val="18"/>
          <w:szCs w:val="18"/>
        </w:rPr>
      </w:pPr>
    </w:p>
    <w:p w:rsidR="00E202A0" w:rsidRDefault="00E202A0" w:rsidP="00E202A0">
      <w:pPr>
        <w:ind w:right="-29"/>
        <w:jc w:val="both"/>
        <w:rPr>
          <w:rFonts w:asciiTheme="minorHAnsi" w:hAnsiTheme="minorHAnsi" w:cstheme="minorHAnsi"/>
          <w:sz w:val="18"/>
          <w:szCs w:val="18"/>
        </w:rPr>
      </w:pPr>
      <w:r>
        <w:rPr>
          <w:rFonts w:asciiTheme="minorHAnsi" w:hAnsiTheme="minorHAnsi" w:cstheme="minorHAnsi"/>
          <w:sz w:val="18"/>
          <w:szCs w:val="18"/>
        </w:rPr>
        <w:t xml:space="preserve">2.1. A ata de registro de preços, durante sua validade, poderá ser utilizada por qualquer órgão ou entidade que não tenha participado do certame, mediante prévia consulta a PREFEITURA MUNICIPAL DE MONTE AZUL-MG, desde que devidamente comprovada </w:t>
      </w:r>
      <w:proofErr w:type="gramStart"/>
      <w:r>
        <w:rPr>
          <w:rFonts w:asciiTheme="minorHAnsi" w:hAnsiTheme="minorHAnsi" w:cstheme="minorHAnsi"/>
          <w:sz w:val="18"/>
          <w:szCs w:val="18"/>
        </w:rPr>
        <w:t>a</w:t>
      </w:r>
      <w:proofErr w:type="gramEnd"/>
      <w:r>
        <w:rPr>
          <w:rFonts w:asciiTheme="minorHAnsi" w:hAnsiTheme="minorHAnsi" w:cstheme="minorHAnsi"/>
          <w:sz w:val="18"/>
          <w:szCs w:val="18"/>
        </w:rPr>
        <w:t xml:space="preserve"> vantagem e, respeitadas, no que couberem, as condições e as regras estabelecidas na Lei nº 8.666/93 e no Decreto Federal nº 7.892/2013, relativas à utilização do Sistema de Registro de Preços.</w:t>
      </w:r>
    </w:p>
    <w:p w:rsidR="00E202A0" w:rsidRDefault="00E202A0" w:rsidP="00E202A0">
      <w:pPr>
        <w:ind w:right="-29"/>
        <w:jc w:val="both"/>
        <w:rPr>
          <w:rFonts w:asciiTheme="minorHAnsi" w:hAnsiTheme="minorHAnsi" w:cstheme="minorHAnsi"/>
          <w:sz w:val="18"/>
          <w:szCs w:val="18"/>
        </w:rPr>
      </w:pPr>
      <w:proofErr w:type="gramStart"/>
      <w:r>
        <w:rPr>
          <w:rFonts w:asciiTheme="minorHAnsi" w:hAnsiTheme="minorHAnsi" w:cstheme="minorHAnsi"/>
          <w:sz w:val="18"/>
          <w:szCs w:val="18"/>
        </w:rPr>
        <w:t>2.</w:t>
      </w:r>
      <w:proofErr w:type="gramEnd"/>
      <w:r>
        <w:rPr>
          <w:rFonts w:asciiTheme="minorHAnsi" w:hAnsiTheme="minorHAnsi" w:cstheme="minorHAnsi"/>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E202A0"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heme="minorHAnsi" w:hAnsiTheme="minorHAnsi" w:cstheme="minorHAnsi"/>
          <w:sz w:val="18"/>
          <w:szCs w:val="18"/>
        </w:rPr>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E202A0" w:rsidRPr="00BE4E1D" w:rsidRDefault="00E202A0" w:rsidP="00E202A0">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XIV - DA VALIDADE DA ATA DE REGISTRO DE PREÇOS </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 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podendo ser prorrogada por iguais períodos, se assim for à vontade das partes, na conformidade do estabelecido pela Lei Federal n° 8.666/93 e suas alterações posteriores </w:t>
      </w:r>
      <w:r>
        <w:rPr>
          <w:rFonts w:ascii="Tahoma" w:hAnsi="Tahoma" w:cs="Tahoma"/>
          <w:sz w:val="18"/>
          <w:szCs w:val="18"/>
        </w:rPr>
        <w:t>e o Decreto Federal nº 7.892/</w:t>
      </w:r>
      <w:proofErr w:type="gramStart"/>
      <w:r>
        <w:rPr>
          <w:rFonts w:ascii="Tahoma" w:hAnsi="Tahoma" w:cs="Tahoma"/>
          <w:sz w:val="18"/>
          <w:szCs w:val="18"/>
        </w:rPr>
        <w:t>2013</w:t>
      </w:r>
      <w:proofErr w:type="gramEnd"/>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2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Para</w:t>
      </w:r>
      <w:proofErr w:type="gramEnd"/>
      <w:r>
        <w:rPr>
          <w:rFonts w:ascii="Tahoma" w:eastAsia="Calibri" w:hAnsi="Tahoma" w:cs="Tahoma"/>
          <w:color w:val="000000"/>
          <w:sz w:val="18"/>
          <w:szCs w:val="18"/>
          <w:lang w:eastAsia="en-US"/>
        </w:rPr>
        <w:t xml:space="preserve"> o fornecimento será emitida uma Nota de Empenho ou documento equivalente, pela Prefeitura à licitante que tenha firmado assinado a Ata.</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3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O</w:t>
      </w:r>
      <w:proofErr w:type="gramEnd"/>
      <w:r>
        <w:rPr>
          <w:rFonts w:ascii="Tahoma" w:eastAsia="Calibri" w:hAnsi="Tahoma" w:cs="Tahoma"/>
          <w:color w:val="000000"/>
          <w:sz w:val="18"/>
          <w:szCs w:val="18"/>
          <w:lang w:eastAsia="en-US"/>
        </w:rPr>
        <w:t xml:space="preserve"> Beneficiário da Ata será convocado para retirar a Nota de Empenho e/ou Ordem de Fornecimento no prazo de 02 (dois) dias úteis, a contar do envio da convocação.</w:t>
      </w:r>
    </w:p>
    <w:p w:rsidR="00E202A0" w:rsidRPr="00BE4E1D" w:rsidRDefault="00E202A0" w:rsidP="00E202A0">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4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O</w:t>
      </w:r>
      <w:proofErr w:type="gramEnd"/>
      <w:r>
        <w:rPr>
          <w:rFonts w:ascii="Tahoma" w:eastAsia="Calibri" w:hAnsi="Tahoma" w:cs="Tahoma"/>
          <w:color w:val="000000"/>
          <w:sz w:val="18"/>
          <w:szCs w:val="18"/>
          <w:lang w:eastAsia="en-US"/>
        </w:rPr>
        <w:t xml:space="preserve"> não atendimento do prazo previsto no subitem anterior pelo Beneficiário da Ata, implicará na aplicação das sanções previstas neste edital.</w:t>
      </w:r>
    </w:p>
    <w:p w:rsidR="00E202A0" w:rsidRDefault="00E202A0" w:rsidP="00E202A0">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Pr>
          <w:rFonts w:ascii="Tahoma" w:eastAsia="Calibri" w:hAnsi="Tahoma" w:cs="Tahoma"/>
          <w:color w:val="000000"/>
          <w:sz w:val="18"/>
          <w:szCs w:val="18"/>
          <w:lang w:eastAsia="en-US"/>
        </w:rPr>
        <w:t xml:space="preserve">- A Ata de Registro de Preços poderá sofrer alterações, obedecidas </w:t>
      </w:r>
      <w:proofErr w:type="gramStart"/>
      <w:r>
        <w:rPr>
          <w:rFonts w:ascii="Tahoma" w:eastAsia="Calibri" w:hAnsi="Tahoma" w:cs="Tahoma"/>
          <w:color w:val="000000"/>
          <w:sz w:val="18"/>
          <w:szCs w:val="18"/>
          <w:lang w:eastAsia="en-US"/>
        </w:rPr>
        <w:t>as</w:t>
      </w:r>
      <w:proofErr w:type="gramEnd"/>
      <w:r>
        <w:rPr>
          <w:rFonts w:ascii="Tahoma" w:eastAsia="Calibri" w:hAnsi="Tahoma" w:cs="Tahoma"/>
          <w:color w:val="000000"/>
          <w:sz w:val="18"/>
          <w:szCs w:val="18"/>
          <w:lang w:eastAsia="en-US"/>
        </w:rPr>
        <w:t xml:space="preserve"> disposições contidas no art. 65 da Lei nº 8666, de 21 de junho de 1993 e Decreto Federal nº 7892/2013.</w:t>
      </w:r>
    </w:p>
    <w:p w:rsidR="00E202A0" w:rsidRPr="00BE4E1D" w:rsidRDefault="00E202A0" w:rsidP="00E202A0">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XV - DA REVOGAÇÃO E CANCELAMENTO DA ATA DE REGISTRO DE PREÇOS</w:t>
      </w:r>
    </w:p>
    <w:p w:rsidR="00E202A0" w:rsidRPr="00BE4E1D" w:rsidRDefault="00E202A0" w:rsidP="00E202A0">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b/>
          <w:bCs/>
          <w:color w:val="000000"/>
          <w:sz w:val="18"/>
          <w:szCs w:val="18"/>
          <w:lang w:eastAsia="en-US"/>
        </w:rPr>
        <w:t xml:space="preserve"> - </w:t>
      </w:r>
      <w:r>
        <w:rPr>
          <w:rFonts w:ascii="Tahoma" w:eastAsia="Calibri" w:hAnsi="Tahoma" w:cs="Tahoma"/>
          <w:color w:val="000000"/>
          <w:sz w:val="18"/>
          <w:szCs w:val="18"/>
          <w:lang w:eastAsia="en-US"/>
        </w:rPr>
        <w:t>O FORNECEDOR registrado terá o seu registro cancelado, nos seguintes casos:</w:t>
      </w:r>
    </w:p>
    <w:p w:rsidR="00E202A0" w:rsidRDefault="00E202A0" w:rsidP="00E202A0">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Descumprir as condições da Ata de Registro de Preços; </w:t>
      </w:r>
    </w:p>
    <w:p w:rsidR="00E202A0" w:rsidRDefault="00E202A0" w:rsidP="00E202A0">
      <w:pPr>
        <w:pStyle w:val="PargrafodaLista"/>
        <w:autoSpaceDE w:val="0"/>
        <w:autoSpaceDN w:val="0"/>
        <w:adjustRightInd w:val="0"/>
        <w:ind w:left="1068" w:right="-86"/>
        <w:jc w:val="both"/>
        <w:rPr>
          <w:rFonts w:ascii="Tahoma" w:eastAsia="Calibri" w:hAnsi="Tahoma" w:cs="Tahoma"/>
          <w:color w:val="000000"/>
          <w:sz w:val="18"/>
          <w:szCs w:val="18"/>
          <w:lang w:eastAsia="en-US"/>
        </w:rPr>
      </w:pPr>
    </w:p>
    <w:p w:rsidR="00E202A0" w:rsidRPr="00BE4E1D" w:rsidRDefault="00E202A0" w:rsidP="00E202A0">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E202A0" w:rsidRPr="00BE4E1D" w:rsidRDefault="00E202A0" w:rsidP="00E202A0">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1.3 - </w:t>
      </w:r>
      <w:r>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E202A0" w:rsidRPr="00BE4E1D" w:rsidRDefault="00E202A0" w:rsidP="00E202A0">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1.4 - </w:t>
      </w:r>
      <w:r>
        <w:rPr>
          <w:rFonts w:ascii="Tahoma" w:eastAsia="Calibri" w:hAnsi="Tahoma" w:cs="Tahoma"/>
          <w:color w:val="000000"/>
          <w:sz w:val="18"/>
          <w:szCs w:val="18"/>
          <w:lang w:eastAsia="en-US"/>
        </w:rPr>
        <w:t xml:space="preserve">Houver razões de interesse público. </w:t>
      </w:r>
    </w:p>
    <w:p w:rsidR="00E202A0" w:rsidRPr="00BE4E1D" w:rsidRDefault="00E202A0" w:rsidP="00E202A0">
      <w:pPr>
        <w:autoSpaceDE w:val="0"/>
        <w:autoSpaceDN w:val="0"/>
        <w:adjustRightInd w:val="0"/>
        <w:ind w:left="708"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lastRenderedPageBreak/>
        <w:t xml:space="preserve">1.5 -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202A0" w:rsidRDefault="00E202A0" w:rsidP="00E202A0">
      <w:pPr>
        <w:pStyle w:val="Recuodecorpodetexto"/>
        <w:ind w:left="708" w:right="-86"/>
        <w:rPr>
          <w:rFonts w:ascii="Tahoma" w:hAnsi="Tahoma" w:cs="Tahoma"/>
          <w:sz w:val="18"/>
          <w:szCs w:val="18"/>
        </w:rPr>
      </w:pPr>
      <w:r>
        <w:rPr>
          <w:rFonts w:ascii="Tahoma" w:eastAsia="Calibri" w:hAnsi="Tahoma" w:cs="Tahoma"/>
          <w:bCs/>
          <w:color w:val="000000"/>
          <w:sz w:val="18"/>
          <w:szCs w:val="18"/>
          <w:lang w:eastAsia="en-US"/>
        </w:rPr>
        <w:t xml:space="preserve">1.6 - </w:t>
      </w:r>
      <w:r>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E202A0" w:rsidRDefault="00E202A0" w:rsidP="00E202A0">
      <w:pPr>
        <w:pStyle w:val="Recuodecorpodetexto"/>
        <w:ind w:right="-389"/>
        <w:rPr>
          <w:rFonts w:ascii="Tahoma" w:hAnsi="Tahoma" w:cs="Tahoma"/>
          <w:sz w:val="18"/>
        </w:rPr>
      </w:pPr>
    </w:p>
    <w:p w:rsidR="00E202A0" w:rsidRPr="00BE4E1D" w:rsidRDefault="00E202A0" w:rsidP="00E202A0">
      <w:pPr>
        <w:pBdr>
          <w:top w:val="single" w:sz="4" w:space="1" w:color="auto"/>
          <w:left w:val="single" w:sz="4" w:space="4" w:color="auto"/>
          <w:bottom w:val="single" w:sz="4" w:space="1" w:color="auto"/>
          <w:right w:val="single" w:sz="4" w:space="0" w:color="auto"/>
        </w:pBdr>
        <w:ind w:right="-171"/>
        <w:jc w:val="both"/>
        <w:rPr>
          <w:rFonts w:ascii="Tahoma" w:hAnsi="Tahoma" w:cs="Tahoma"/>
          <w:sz w:val="18"/>
        </w:rPr>
      </w:pPr>
      <w:r>
        <w:rPr>
          <w:rStyle w:val="Forte"/>
          <w:rFonts w:ascii="Tahoma" w:hAnsi="Tahoma" w:cs="Tahoma"/>
          <w:sz w:val="18"/>
        </w:rPr>
        <w:t>XVI - DAS SANÇÕES PARA O CASO DE INADIMPLEMENTO</w:t>
      </w:r>
    </w:p>
    <w:p w:rsidR="00E202A0" w:rsidRPr="00BE4E1D" w:rsidRDefault="00E202A0" w:rsidP="00E202A0">
      <w:pPr>
        <w:ind w:left="284" w:right="-100" w:hanging="284"/>
        <w:jc w:val="both"/>
        <w:rPr>
          <w:rStyle w:val="Forte"/>
          <w:rFonts w:ascii="Tahoma" w:hAnsi="Tahoma" w:cs="Tahoma"/>
          <w:b w:val="0"/>
          <w:bCs w:val="0"/>
          <w:sz w:val="18"/>
        </w:rPr>
      </w:pPr>
      <w:r>
        <w:rPr>
          <w:rFonts w:ascii="Tahoma" w:hAnsi="Tahoma" w:cs="Tahoma"/>
          <w:sz w:val="18"/>
        </w:rPr>
        <w:t xml:space="preserve">1 - Ficará impedida de licitar e contratar com a Administração direta pelo prazo de até </w:t>
      </w:r>
      <w:proofErr w:type="gramStart"/>
      <w:r>
        <w:rPr>
          <w:rFonts w:ascii="Tahoma" w:hAnsi="Tahoma" w:cs="Tahoma"/>
          <w:sz w:val="18"/>
        </w:rPr>
        <w:t>5</w:t>
      </w:r>
      <w:proofErr w:type="gramEnd"/>
      <w:r>
        <w:rPr>
          <w:rFonts w:ascii="Tahoma" w:hAnsi="Tahoma" w:cs="Tahoma"/>
          <w:sz w:val="18"/>
        </w:rPr>
        <w:t xml:space="preserve"> (cinco) anos, ou enquanto perdurarem os motivos determinantes da punição, a pessoa, física ou jurídica, que praticar quaisquer atos previstos no artigo 7º da Lei federal nº 10.520, de 17 de julho de 2.002</w:t>
      </w:r>
    </w:p>
    <w:p w:rsidR="00E202A0" w:rsidRPr="00BE4E1D" w:rsidRDefault="00E202A0" w:rsidP="00E202A0">
      <w:pPr>
        <w:pBdr>
          <w:top w:val="single" w:sz="4" w:space="1" w:color="auto"/>
          <w:left w:val="single" w:sz="4" w:space="4" w:color="auto"/>
          <w:bottom w:val="single" w:sz="4" w:space="1" w:color="auto"/>
          <w:right w:val="single" w:sz="4" w:space="4" w:color="auto"/>
        </w:pBdr>
        <w:ind w:right="-198"/>
        <w:jc w:val="both"/>
        <w:rPr>
          <w:rFonts w:ascii="Tahoma" w:hAnsi="Tahoma" w:cs="Tahoma"/>
          <w:b/>
          <w:bCs/>
          <w:sz w:val="18"/>
        </w:rPr>
      </w:pPr>
      <w:r>
        <w:rPr>
          <w:rStyle w:val="Forte"/>
          <w:rFonts w:ascii="Tahoma" w:hAnsi="Tahoma" w:cs="Tahoma"/>
          <w:sz w:val="18"/>
        </w:rPr>
        <w:t>XVII – DO NIVELAMENTO DE PREÇOS</w:t>
      </w:r>
    </w:p>
    <w:p w:rsidR="00E202A0" w:rsidRDefault="00E202A0" w:rsidP="00E202A0">
      <w:pPr>
        <w:ind w:right="-30"/>
        <w:jc w:val="both"/>
        <w:rPr>
          <w:rFonts w:ascii="Tahoma" w:hAnsi="Tahoma" w:cs="Tahoma"/>
          <w:sz w:val="18"/>
          <w:szCs w:val="18"/>
        </w:rPr>
      </w:pPr>
      <w:r>
        <w:rPr>
          <w:rFonts w:ascii="Tahoma" w:hAnsi="Tahoma" w:cs="Tahoma"/>
          <w:sz w:val="18"/>
          <w:szCs w:val="18"/>
        </w:rPr>
        <w:t>1 - O nivelamento dos preços será acompanhado e apurado através do sistema Traz Valor, que é um instrumento eletrônico, de direito privado, atualizado periodicamente, que dispõe dessas informações, através de um banco de dados, alimentado pela realização de pesquisa de mercado em busca do preço médio real, de peças de primeira linha (Fabricante) e serviços valor hora/homem, junto às revendedoras e concessionárias de todas as marcas comercializadas no território nacional.</w:t>
      </w:r>
    </w:p>
    <w:p w:rsidR="00E202A0" w:rsidRPr="00BE4E1D" w:rsidRDefault="00E202A0" w:rsidP="00E202A0">
      <w:pPr>
        <w:ind w:right="-30"/>
        <w:jc w:val="both"/>
        <w:rPr>
          <w:rStyle w:val="Forte"/>
          <w:rFonts w:ascii="Tahoma" w:hAnsi="Tahoma" w:cs="Tahoma"/>
          <w:b w:val="0"/>
          <w:bCs w:val="0"/>
          <w:sz w:val="18"/>
          <w:szCs w:val="18"/>
        </w:rPr>
      </w:pPr>
      <w:r>
        <w:rPr>
          <w:rFonts w:ascii="Tahoma" w:hAnsi="Tahoma" w:cs="Tahoma"/>
          <w:sz w:val="18"/>
          <w:szCs w:val="18"/>
        </w:rPr>
        <w:t>2 - Qualquer questionamento sobre o percentual de desconto registrado deverá ser feito via Processo Administrativo, ficando obrigado a cumprir com o fornecimento do objeto deste edital até o término da análise do pedido, devendo a decisão final ser proferida em no máximo 30 (trinta) dias.</w:t>
      </w:r>
    </w:p>
    <w:p w:rsidR="00E202A0" w:rsidRPr="00BE4E1D" w:rsidRDefault="00E202A0" w:rsidP="00E202A0">
      <w:pPr>
        <w:pBdr>
          <w:top w:val="single" w:sz="4" w:space="1" w:color="auto"/>
          <w:left w:val="single" w:sz="4" w:space="4" w:color="auto"/>
          <w:bottom w:val="single" w:sz="4" w:space="1" w:color="auto"/>
          <w:right w:val="single" w:sz="4" w:space="4" w:color="auto"/>
        </w:pBdr>
        <w:ind w:right="-171"/>
        <w:jc w:val="both"/>
        <w:rPr>
          <w:rStyle w:val="Forte"/>
          <w:rFonts w:ascii="Tahoma" w:hAnsi="Tahoma" w:cs="Tahoma"/>
          <w:sz w:val="18"/>
        </w:rPr>
      </w:pPr>
      <w:r>
        <w:rPr>
          <w:rStyle w:val="Forte"/>
          <w:rFonts w:ascii="Tahoma" w:hAnsi="Tahoma" w:cs="Tahoma"/>
          <w:sz w:val="18"/>
        </w:rPr>
        <w:t>XVIII – DA DOTAÇÃO ORÇAMENTÁRIA</w:t>
      </w:r>
    </w:p>
    <w:p w:rsidR="00E202A0" w:rsidRPr="00BE4E1D" w:rsidRDefault="00E202A0" w:rsidP="00E202A0">
      <w:pPr>
        <w:autoSpaceDE w:val="0"/>
        <w:autoSpaceDN w:val="0"/>
        <w:adjustRightInd w:val="0"/>
        <w:ind w:right="-171"/>
        <w:jc w:val="both"/>
        <w:rPr>
          <w:rFonts w:eastAsia="Calibri"/>
          <w:sz w:val="18"/>
          <w:szCs w:val="18"/>
        </w:rPr>
      </w:pPr>
      <w:r>
        <w:rPr>
          <w:rFonts w:ascii="Tahoma" w:eastAsia="Calibri" w:hAnsi="Tahoma" w:cs="Tahoma"/>
          <w:sz w:val="18"/>
          <w:szCs w:val="18"/>
        </w:rPr>
        <w:t>1 - As despesas decorrentes desta licitação correrão à conta dos recursos orçamentários consignados no orçamento da Prefeitura Municipal de MONTE AZUL-MG-MG.</w:t>
      </w:r>
    </w:p>
    <w:p w:rsidR="00E202A0" w:rsidRPr="00BE4E1D" w:rsidRDefault="00E202A0" w:rsidP="00E202A0">
      <w:pPr>
        <w:pBdr>
          <w:top w:val="single" w:sz="4" w:space="1" w:color="auto"/>
          <w:left w:val="single" w:sz="4" w:space="4" w:color="auto"/>
          <w:bottom w:val="single" w:sz="4" w:space="1" w:color="auto"/>
          <w:right w:val="single" w:sz="4" w:space="4" w:color="auto"/>
        </w:pBdr>
        <w:ind w:right="-171"/>
        <w:jc w:val="both"/>
        <w:rPr>
          <w:rFonts w:ascii="Tahoma" w:hAnsi="Tahoma" w:cs="Tahoma"/>
          <w:sz w:val="18"/>
        </w:rPr>
      </w:pPr>
      <w:r>
        <w:rPr>
          <w:rStyle w:val="Forte"/>
          <w:rFonts w:ascii="Tahoma" w:hAnsi="Tahoma" w:cs="Tahoma"/>
          <w:sz w:val="18"/>
        </w:rPr>
        <w:t>XIX - DAS DISPOSIÇÕES FINAIS</w:t>
      </w:r>
    </w:p>
    <w:p w:rsidR="00E202A0" w:rsidRPr="00BE4E1D" w:rsidRDefault="00E202A0" w:rsidP="00E202A0">
      <w:pPr>
        <w:ind w:left="284" w:right="-171" w:hanging="284"/>
        <w:jc w:val="both"/>
        <w:rPr>
          <w:rFonts w:ascii="Tahoma" w:hAnsi="Tahoma" w:cs="Tahoma"/>
          <w:sz w:val="18"/>
        </w:rPr>
      </w:pPr>
      <w:r>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E202A0" w:rsidRDefault="00E202A0" w:rsidP="00E202A0">
      <w:pPr>
        <w:numPr>
          <w:ilvl w:val="0"/>
          <w:numId w:val="32"/>
        </w:numPr>
        <w:spacing w:after="0" w:line="240" w:lineRule="auto"/>
        <w:ind w:right="-171"/>
        <w:jc w:val="both"/>
        <w:rPr>
          <w:rFonts w:ascii="Tahoma" w:hAnsi="Tahoma" w:cs="Tahoma"/>
          <w:sz w:val="18"/>
        </w:rPr>
      </w:pPr>
      <w:r>
        <w:rPr>
          <w:rFonts w:ascii="Tahoma" w:hAnsi="Tahoma" w:cs="Tahoma"/>
          <w:sz w:val="18"/>
        </w:rPr>
        <w:t>- O resultado do presente certame será divulgado no quadro de avisos da Prefeitura Municipal de MONTE AZUL-MG.</w:t>
      </w:r>
    </w:p>
    <w:p w:rsidR="00E202A0" w:rsidRDefault="00E202A0" w:rsidP="00E202A0">
      <w:pPr>
        <w:ind w:right="-171"/>
        <w:jc w:val="both"/>
        <w:rPr>
          <w:rFonts w:ascii="Tahoma" w:hAnsi="Tahoma" w:cs="Tahoma"/>
          <w:sz w:val="8"/>
        </w:rPr>
      </w:pPr>
    </w:p>
    <w:p w:rsidR="00E202A0" w:rsidRPr="00BE4E1D" w:rsidRDefault="00E202A0" w:rsidP="00E202A0">
      <w:pPr>
        <w:ind w:left="284" w:right="-171" w:hanging="284"/>
        <w:jc w:val="both"/>
        <w:rPr>
          <w:rFonts w:ascii="Tahoma" w:hAnsi="Tahoma" w:cs="Tahoma"/>
          <w:sz w:val="18"/>
        </w:rPr>
      </w:pPr>
      <w:r>
        <w:rPr>
          <w:rFonts w:ascii="Tahoma" w:hAnsi="Tahoma" w:cs="Tahoma"/>
          <w:sz w:val="18"/>
        </w:rPr>
        <w:t>3 – Os demais atos pertinentes a esta licitação, passíveis de divulgação, também serão publicados no quadro de Avisos, na Imprensa Oficial da União, Jornal de Grande Circulação e na Imprensa Oficial do Estado de Minas Gerais.</w:t>
      </w:r>
    </w:p>
    <w:p w:rsidR="00E202A0" w:rsidRPr="00BE4E1D" w:rsidRDefault="00E202A0" w:rsidP="00E202A0">
      <w:pPr>
        <w:ind w:left="284" w:right="-171" w:hanging="284"/>
        <w:jc w:val="both"/>
        <w:rPr>
          <w:rFonts w:ascii="Tahoma" w:hAnsi="Tahoma" w:cs="Tahoma"/>
          <w:sz w:val="18"/>
        </w:rPr>
      </w:pPr>
      <w:r>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CORONEL JONTHAS, Nº 220 - CENTRO – MONTE AZUL-MG - MG</w:t>
      </w:r>
      <w:r>
        <w:rPr>
          <w:rFonts w:ascii="Tahoma" w:hAnsi="Tahoma" w:cs="Tahoma"/>
          <w:sz w:val="18"/>
        </w:rPr>
        <w:t>, após a celebração do contrato.</w:t>
      </w:r>
    </w:p>
    <w:p w:rsidR="00E202A0" w:rsidRPr="00BE4E1D" w:rsidRDefault="00E202A0" w:rsidP="00E202A0">
      <w:pPr>
        <w:ind w:left="284" w:right="-171" w:hanging="284"/>
        <w:jc w:val="both"/>
        <w:rPr>
          <w:rFonts w:ascii="Tahoma" w:hAnsi="Tahoma" w:cs="Tahoma"/>
          <w:sz w:val="18"/>
        </w:rPr>
      </w:pPr>
      <w:r>
        <w:rPr>
          <w:rFonts w:ascii="Tahoma" w:hAnsi="Tahoma" w:cs="Tahoma"/>
          <w:sz w:val="18"/>
        </w:rPr>
        <w:t xml:space="preserve">5 - Até </w:t>
      </w:r>
      <w:proofErr w:type="gramStart"/>
      <w:r>
        <w:rPr>
          <w:rFonts w:ascii="Tahoma" w:hAnsi="Tahoma" w:cs="Tahoma"/>
          <w:sz w:val="18"/>
        </w:rPr>
        <w:t>2</w:t>
      </w:r>
      <w:proofErr w:type="gramEnd"/>
      <w:r>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E202A0" w:rsidRPr="00BE4E1D" w:rsidRDefault="00E202A0" w:rsidP="00E202A0">
      <w:pPr>
        <w:ind w:left="567" w:right="-171" w:hanging="283"/>
        <w:jc w:val="both"/>
        <w:rPr>
          <w:rFonts w:ascii="Tahoma" w:hAnsi="Tahoma" w:cs="Tahoma"/>
          <w:sz w:val="18"/>
        </w:rPr>
      </w:pPr>
      <w:r>
        <w:rPr>
          <w:rFonts w:ascii="Tahoma" w:hAnsi="Tahoma" w:cs="Tahoma"/>
          <w:sz w:val="18"/>
        </w:rPr>
        <w:t xml:space="preserve">5.1 - A petição será dirigida à autoridade subscritora do Edital, que decidirá no prazo de </w:t>
      </w:r>
      <w:proofErr w:type="gramStart"/>
      <w:r>
        <w:rPr>
          <w:rFonts w:ascii="Tahoma" w:hAnsi="Tahoma" w:cs="Tahoma"/>
          <w:sz w:val="18"/>
        </w:rPr>
        <w:t>1</w:t>
      </w:r>
      <w:proofErr w:type="gramEnd"/>
      <w:r>
        <w:rPr>
          <w:rFonts w:ascii="Tahoma" w:hAnsi="Tahoma" w:cs="Tahoma"/>
          <w:sz w:val="18"/>
        </w:rPr>
        <w:t xml:space="preserve"> dia útil.</w:t>
      </w:r>
    </w:p>
    <w:p w:rsidR="00E202A0" w:rsidRPr="00BE4E1D" w:rsidRDefault="00E202A0" w:rsidP="00E202A0">
      <w:pPr>
        <w:ind w:right="-171"/>
        <w:jc w:val="both"/>
        <w:rPr>
          <w:rFonts w:ascii="Tahoma" w:hAnsi="Tahoma" w:cs="Tahoma"/>
          <w:sz w:val="18"/>
        </w:rPr>
      </w:pPr>
      <w:r>
        <w:rPr>
          <w:rFonts w:ascii="Tahoma" w:hAnsi="Tahoma" w:cs="Tahoma"/>
          <w:sz w:val="18"/>
        </w:rPr>
        <w:t xml:space="preserve"> 5.2 - Acolhida a petição contra o ato convocatório, será designada nova data para a realização do certame. </w:t>
      </w:r>
    </w:p>
    <w:p w:rsidR="00E202A0" w:rsidRDefault="00E202A0" w:rsidP="00E202A0">
      <w:pPr>
        <w:ind w:right="-30"/>
        <w:rPr>
          <w:rFonts w:ascii="Tahoma" w:hAnsi="Tahoma" w:cs="Tahoma"/>
          <w:b/>
          <w:iCs/>
          <w:sz w:val="18"/>
          <w:szCs w:val="18"/>
        </w:rPr>
      </w:pPr>
      <w:r>
        <w:rPr>
          <w:rFonts w:ascii="Tahoma" w:hAnsi="Tahoma" w:cs="Tahoma"/>
          <w:b/>
          <w:iCs/>
          <w:sz w:val="18"/>
          <w:szCs w:val="18"/>
        </w:rPr>
        <w:lastRenderedPageBreak/>
        <w:t>XX - DOS ANEXOS:</w:t>
      </w:r>
    </w:p>
    <w:p w:rsidR="00E202A0" w:rsidRDefault="00E202A0" w:rsidP="00E202A0">
      <w:pPr>
        <w:ind w:right="-30" w:firstLine="708"/>
        <w:rPr>
          <w:rFonts w:ascii="Tahoma" w:hAnsi="Tahoma" w:cs="Tahoma"/>
          <w:iCs/>
          <w:sz w:val="18"/>
          <w:szCs w:val="18"/>
        </w:rPr>
      </w:pPr>
      <w:r>
        <w:rPr>
          <w:rFonts w:ascii="Tahoma" w:hAnsi="Tahoma" w:cs="Tahoma"/>
          <w:iCs/>
          <w:sz w:val="18"/>
          <w:szCs w:val="18"/>
        </w:rPr>
        <w:t>1-Fazem parte integrante deste Edital, os seguintes anexos:</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 xml:space="preserve">Anexo I </w:t>
      </w:r>
      <w:r>
        <w:rPr>
          <w:rFonts w:ascii="Tahoma" w:hAnsi="Tahoma" w:cs="Tahoma"/>
          <w:b/>
          <w:iCs/>
          <w:sz w:val="18"/>
          <w:szCs w:val="18"/>
        </w:rPr>
        <w:tab/>
      </w:r>
      <w:r>
        <w:rPr>
          <w:rFonts w:ascii="Tahoma" w:hAnsi="Tahoma" w:cs="Tahoma"/>
          <w:b/>
          <w:iCs/>
          <w:sz w:val="18"/>
          <w:szCs w:val="18"/>
        </w:rPr>
        <w:tab/>
        <w:t xml:space="preserve">- Identificação do Objeto; </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Anexo II</w:t>
      </w:r>
      <w:r>
        <w:rPr>
          <w:rFonts w:ascii="Tahoma" w:hAnsi="Tahoma" w:cs="Tahoma"/>
          <w:b/>
          <w:iCs/>
          <w:sz w:val="18"/>
          <w:szCs w:val="18"/>
        </w:rPr>
        <w:tab/>
      </w:r>
      <w:r>
        <w:rPr>
          <w:rFonts w:ascii="Tahoma" w:hAnsi="Tahoma" w:cs="Tahoma"/>
          <w:b/>
          <w:iCs/>
          <w:sz w:val="18"/>
          <w:szCs w:val="18"/>
        </w:rPr>
        <w:tab/>
        <w:t>- Termo de Referência;</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Anexo III</w:t>
      </w:r>
      <w:r>
        <w:rPr>
          <w:rFonts w:ascii="Tahoma" w:hAnsi="Tahoma" w:cs="Tahoma"/>
          <w:b/>
          <w:iCs/>
          <w:sz w:val="18"/>
          <w:szCs w:val="18"/>
        </w:rPr>
        <w:tab/>
      </w:r>
      <w:r>
        <w:rPr>
          <w:rFonts w:ascii="Tahoma" w:hAnsi="Tahoma" w:cs="Tahoma"/>
          <w:b/>
          <w:iCs/>
          <w:sz w:val="18"/>
          <w:szCs w:val="18"/>
        </w:rPr>
        <w:tab/>
        <w:t>- Credenciamento (procuração);</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Anexo IV</w:t>
      </w:r>
      <w:r>
        <w:rPr>
          <w:rFonts w:ascii="Tahoma" w:hAnsi="Tahoma" w:cs="Tahoma"/>
          <w:b/>
          <w:iCs/>
          <w:sz w:val="18"/>
          <w:szCs w:val="18"/>
        </w:rPr>
        <w:tab/>
      </w:r>
      <w:r>
        <w:rPr>
          <w:rFonts w:ascii="Tahoma" w:hAnsi="Tahoma" w:cs="Tahoma"/>
          <w:b/>
          <w:iCs/>
          <w:sz w:val="18"/>
          <w:szCs w:val="18"/>
        </w:rPr>
        <w:tab/>
        <w:t>- Declaração de Regularidade Perante o Ministério do Trabalho;</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Anexo V</w:t>
      </w:r>
      <w:r>
        <w:rPr>
          <w:rFonts w:ascii="Tahoma" w:hAnsi="Tahoma" w:cs="Tahoma"/>
          <w:b/>
          <w:iCs/>
          <w:sz w:val="18"/>
          <w:szCs w:val="18"/>
        </w:rPr>
        <w:tab/>
      </w:r>
      <w:r>
        <w:rPr>
          <w:rFonts w:ascii="Tahoma" w:hAnsi="Tahoma" w:cs="Tahoma"/>
          <w:b/>
          <w:iCs/>
          <w:sz w:val="18"/>
          <w:szCs w:val="18"/>
        </w:rPr>
        <w:tab/>
        <w:t>- Declaração de Conhecimento e Fatos Supervenientes;</w:t>
      </w:r>
    </w:p>
    <w:p w:rsidR="00E202A0" w:rsidRDefault="00E202A0" w:rsidP="00E202A0">
      <w:pPr>
        <w:spacing w:after="0" w:line="240" w:lineRule="auto"/>
        <w:ind w:left="960" w:right="-28"/>
        <w:jc w:val="both"/>
        <w:rPr>
          <w:rFonts w:ascii="Tahoma" w:hAnsi="Tahoma" w:cs="Tahoma"/>
          <w:b/>
          <w:iCs/>
          <w:sz w:val="18"/>
          <w:szCs w:val="18"/>
        </w:rPr>
      </w:pPr>
      <w:proofErr w:type="gramStart"/>
      <w:r>
        <w:rPr>
          <w:rFonts w:ascii="Tahoma" w:hAnsi="Tahoma" w:cs="Tahoma"/>
          <w:b/>
          <w:iCs/>
          <w:sz w:val="18"/>
          <w:szCs w:val="18"/>
        </w:rPr>
        <w:t>Anexo VI</w:t>
      </w:r>
      <w:proofErr w:type="gramEnd"/>
      <w:r>
        <w:rPr>
          <w:rFonts w:ascii="Tahoma" w:hAnsi="Tahoma" w:cs="Tahoma"/>
          <w:b/>
          <w:iCs/>
          <w:sz w:val="18"/>
          <w:szCs w:val="18"/>
        </w:rPr>
        <w:tab/>
      </w:r>
      <w:r>
        <w:rPr>
          <w:rFonts w:ascii="Tahoma" w:hAnsi="Tahoma" w:cs="Tahoma"/>
          <w:b/>
          <w:iCs/>
          <w:sz w:val="18"/>
          <w:szCs w:val="18"/>
        </w:rPr>
        <w:tab/>
        <w:t>- Declaração de Cumprimento das Condições de Habilitação;</w:t>
      </w:r>
    </w:p>
    <w:p w:rsidR="00E202A0" w:rsidRDefault="00E202A0" w:rsidP="00E202A0">
      <w:pPr>
        <w:spacing w:after="0" w:line="240" w:lineRule="auto"/>
        <w:ind w:left="960" w:right="-28"/>
        <w:jc w:val="both"/>
        <w:rPr>
          <w:rFonts w:ascii="Tahoma" w:hAnsi="Tahoma" w:cs="Tahoma"/>
          <w:b/>
          <w:iCs/>
          <w:sz w:val="18"/>
          <w:szCs w:val="18"/>
        </w:rPr>
      </w:pPr>
      <w:r>
        <w:rPr>
          <w:rFonts w:ascii="Tahoma" w:hAnsi="Tahoma" w:cs="Tahoma"/>
          <w:b/>
          <w:iCs/>
          <w:sz w:val="18"/>
          <w:szCs w:val="18"/>
        </w:rPr>
        <w:t>Anexo VII</w:t>
      </w:r>
      <w:r>
        <w:rPr>
          <w:rFonts w:ascii="Tahoma" w:hAnsi="Tahoma" w:cs="Tahoma"/>
          <w:b/>
          <w:iCs/>
          <w:sz w:val="18"/>
          <w:szCs w:val="18"/>
        </w:rPr>
        <w:tab/>
      </w:r>
      <w:r>
        <w:rPr>
          <w:rFonts w:ascii="Tahoma" w:hAnsi="Tahoma" w:cs="Tahoma"/>
          <w:b/>
          <w:iCs/>
          <w:sz w:val="18"/>
          <w:szCs w:val="18"/>
        </w:rPr>
        <w:tab/>
        <w:t>- Proposta;</w:t>
      </w:r>
    </w:p>
    <w:p w:rsidR="00E202A0" w:rsidRDefault="00E202A0" w:rsidP="00E202A0">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r>
      <w:r>
        <w:rPr>
          <w:rFonts w:ascii="Tahoma" w:hAnsi="Tahoma" w:cs="Tahoma"/>
          <w:b/>
          <w:iCs/>
          <w:sz w:val="18"/>
          <w:szCs w:val="18"/>
        </w:rPr>
        <w:tab/>
        <w:t>- Minuta da ATA DE REGISTRO DE PREÇOS;</w:t>
      </w:r>
    </w:p>
    <w:p w:rsidR="00E202A0" w:rsidRDefault="00E202A0" w:rsidP="00E202A0">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r>
      <w:r>
        <w:rPr>
          <w:rFonts w:ascii="Tahoma" w:hAnsi="Tahoma" w:cs="Tahoma"/>
          <w:b/>
          <w:iCs/>
          <w:sz w:val="18"/>
          <w:szCs w:val="18"/>
        </w:rPr>
        <w:tab/>
        <w:t>- Declaração de Microempresa Empresa de Pequeno Porte.</w:t>
      </w:r>
    </w:p>
    <w:p w:rsidR="00E202A0" w:rsidRDefault="00E202A0" w:rsidP="00E202A0">
      <w:pPr>
        <w:ind w:left="284" w:right="-30" w:hanging="284"/>
        <w:rPr>
          <w:rFonts w:ascii="Tahoma" w:hAnsi="Tahoma" w:cs="Tahoma"/>
          <w:sz w:val="18"/>
          <w:szCs w:val="18"/>
        </w:rPr>
      </w:pPr>
    </w:p>
    <w:p w:rsidR="00E202A0" w:rsidRDefault="00E202A0" w:rsidP="00E202A0">
      <w:pPr>
        <w:ind w:left="284" w:right="-30" w:hanging="284"/>
        <w:rPr>
          <w:rFonts w:ascii="Tahoma" w:hAnsi="Tahoma" w:cs="Tahoma"/>
          <w:sz w:val="18"/>
          <w:szCs w:val="18"/>
        </w:rPr>
      </w:pPr>
      <w:r>
        <w:rPr>
          <w:rFonts w:ascii="Tahoma" w:hAnsi="Tahoma" w:cs="Tahoma"/>
          <w:sz w:val="18"/>
          <w:szCs w:val="18"/>
        </w:rPr>
        <w:t>6 - Os casos omissos do presente Pregão serão solucionados pelo Pregoeiro.</w:t>
      </w:r>
    </w:p>
    <w:p w:rsidR="00E202A0" w:rsidRDefault="00E202A0" w:rsidP="00E202A0">
      <w:pPr>
        <w:pStyle w:val="Recuodecorpodetexto"/>
        <w:ind w:right="-30"/>
        <w:rPr>
          <w:rFonts w:ascii="Tahoma" w:hAnsi="Tahoma" w:cs="Tahoma"/>
          <w:sz w:val="18"/>
          <w:szCs w:val="18"/>
        </w:rPr>
      </w:pPr>
      <w:r>
        <w:rPr>
          <w:rFonts w:ascii="Tahoma" w:hAnsi="Tahoma" w:cs="Tahoma"/>
          <w:sz w:val="18"/>
          <w:szCs w:val="18"/>
        </w:rPr>
        <w:t>7 - Para dirimir quaisquer questões decorrentes da licitação, não resolvidas na esfera administrativa, será competente o foro da Comarca de MONTE AZUL-MG-MG.</w:t>
      </w:r>
    </w:p>
    <w:p w:rsidR="00E202A0" w:rsidRDefault="00E202A0" w:rsidP="00E202A0">
      <w:pPr>
        <w:ind w:right="-30"/>
        <w:rPr>
          <w:rFonts w:ascii="Tahoma" w:hAnsi="Tahoma" w:cs="Tahoma"/>
          <w:sz w:val="18"/>
          <w:szCs w:val="18"/>
        </w:rPr>
      </w:pPr>
    </w:p>
    <w:p w:rsidR="00E202A0" w:rsidRPr="00BE4E1D" w:rsidRDefault="00E202A0" w:rsidP="00E202A0">
      <w:pPr>
        <w:pStyle w:val="Ttulo1"/>
        <w:ind w:left="28" w:right="-30"/>
        <w:jc w:val="center"/>
        <w:rPr>
          <w:rFonts w:ascii="Tahoma" w:hAnsi="Tahoma" w:cs="Tahoma"/>
          <w:iCs/>
          <w:color w:val="auto"/>
          <w:sz w:val="18"/>
          <w:szCs w:val="18"/>
        </w:rPr>
      </w:pPr>
      <w:r w:rsidRPr="00BE4E1D">
        <w:rPr>
          <w:rFonts w:ascii="Tahoma" w:hAnsi="Tahoma" w:cs="Tahoma"/>
          <w:iCs/>
          <w:color w:val="auto"/>
          <w:sz w:val="18"/>
          <w:szCs w:val="18"/>
        </w:rPr>
        <w:t>MONTE AZUL-MG/MG, 2</w:t>
      </w:r>
      <w:r>
        <w:rPr>
          <w:rFonts w:ascii="Tahoma" w:hAnsi="Tahoma" w:cs="Tahoma"/>
          <w:iCs/>
          <w:color w:val="auto"/>
          <w:sz w:val="18"/>
          <w:szCs w:val="18"/>
        </w:rPr>
        <w:t>9</w:t>
      </w:r>
      <w:r w:rsidRPr="00BE4E1D">
        <w:rPr>
          <w:rFonts w:ascii="Tahoma" w:hAnsi="Tahoma" w:cs="Tahoma"/>
          <w:iCs/>
          <w:color w:val="auto"/>
          <w:sz w:val="18"/>
          <w:szCs w:val="18"/>
        </w:rPr>
        <w:t xml:space="preserve"> de </w:t>
      </w:r>
      <w:r>
        <w:rPr>
          <w:rFonts w:ascii="Tahoma" w:hAnsi="Tahoma" w:cs="Tahoma"/>
          <w:iCs/>
          <w:color w:val="auto"/>
          <w:sz w:val="18"/>
          <w:szCs w:val="18"/>
        </w:rPr>
        <w:t>Julho</w:t>
      </w:r>
      <w:r w:rsidRPr="00BE4E1D">
        <w:rPr>
          <w:rFonts w:ascii="Tahoma" w:hAnsi="Tahoma" w:cs="Tahoma"/>
          <w:iCs/>
          <w:color w:val="auto"/>
          <w:sz w:val="18"/>
          <w:szCs w:val="18"/>
        </w:rPr>
        <w:t xml:space="preserve"> de </w:t>
      </w:r>
      <w:proofErr w:type="gramStart"/>
      <w:r w:rsidRPr="00BE4E1D">
        <w:rPr>
          <w:rFonts w:ascii="Tahoma" w:hAnsi="Tahoma" w:cs="Tahoma"/>
          <w:iCs/>
          <w:color w:val="auto"/>
          <w:sz w:val="18"/>
          <w:szCs w:val="18"/>
        </w:rPr>
        <w:t>2021</w:t>
      </w:r>
      <w:proofErr w:type="gramEnd"/>
    </w:p>
    <w:p w:rsidR="00E202A0" w:rsidRDefault="00E202A0" w:rsidP="00E202A0">
      <w:pPr>
        <w:ind w:right="-30"/>
        <w:rPr>
          <w:rFonts w:ascii="Tahoma" w:hAnsi="Tahoma" w:cs="Tahoma"/>
          <w:sz w:val="18"/>
          <w:szCs w:val="18"/>
        </w:rPr>
      </w:pPr>
    </w:p>
    <w:p w:rsidR="00E202A0" w:rsidRDefault="00E202A0" w:rsidP="00E202A0">
      <w:pPr>
        <w:ind w:right="-30"/>
        <w:rPr>
          <w:rFonts w:ascii="Tahoma" w:hAnsi="Tahoma" w:cs="Tahoma"/>
          <w:sz w:val="18"/>
          <w:szCs w:val="18"/>
        </w:rPr>
      </w:pPr>
    </w:p>
    <w:p w:rsidR="00E202A0" w:rsidRDefault="00E202A0" w:rsidP="00E202A0">
      <w:pPr>
        <w:pStyle w:val="Ttulo6"/>
        <w:ind w:left="-142" w:right="-30"/>
        <w:jc w:val="center"/>
        <w:rPr>
          <w:rFonts w:ascii="Tahoma" w:hAnsi="Tahoma" w:cs="Tahoma"/>
          <w:sz w:val="18"/>
          <w:szCs w:val="18"/>
        </w:rPr>
      </w:pPr>
      <w:r>
        <w:rPr>
          <w:rFonts w:ascii="Tahoma" w:hAnsi="Tahoma" w:cs="Tahoma"/>
          <w:szCs w:val="18"/>
        </w:rPr>
        <w:t>____________________________________________</w:t>
      </w:r>
    </w:p>
    <w:p w:rsidR="00E202A0" w:rsidRDefault="00E202A0" w:rsidP="00E202A0">
      <w:pPr>
        <w:ind w:right="-30"/>
        <w:jc w:val="center"/>
        <w:rPr>
          <w:rFonts w:ascii="Tahoma" w:hAnsi="Tahoma" w:cs="Tahoma"/>
          <w:b/>
          <w:bCs/>
          <w:sz w:val="18"/>
          <w:szCs w:val="18"/>
        </w:rPr>
      </w:pPr>
      <w:r>
        <w:rPr>
          <w:rFonts w:ascii="Tahoma" w:hAnsi="Tahoma" w:cs="Tahoma"/>
          <w:b/>
          <w:bCs/>
          <w:sz w:val="18"/>
          <w:szCs w:val="18"/>
        </w:rPr>
        <w:t>CARLOS CARMELO JOSÉ SANTOS</w:t>
      </w:r>
    </w:p>
    <w:p w:rsidR="00E202A0" w:rsidRDefault="00E202A0" w:rsidP="00E202A0">
      <w:pPr>
        <w:ind w:right="-30"/>
        <w:jc w:val="center"/>
        <w:rPr>
          <w:rFonts w:ascii="Tahoma" w:hAnsi="Tahoma" w:cs="Tahoma"/>
          <w:b/>
          <w:sz w:val="18"/>
          <w:szCs w:val="18"/>
        </w:rPr>
      </w:pPr>
      <w:r>
        <w:rPr>
          <w:rFonts w:ascii="Tahoma" w:hAnsi="Tahoma" w:cs="Tahoma"/>
          <w:sz w:val="18"/>
        </w:rPr>
        <w:t>Pregoeiro</w:t>
      </w: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rPr>
      </w:pPr>
      <w:r>
        <w:rPr>
          <w:rFonts w:ascii="Tahoma" w:hAnsi="Tahoma" w:cs="Tahoma"/>
          <w:b/>
          <w:bCs/>
          <w:sz w:val="18"/>
          <w:szCs w:val="18"/>
        </w:rPr>
        <w:lastRenderedPageBreak/>
        <w:t>ANEXO I</w:t>
      </w:r>
    </w:p>
    <w:p w:rsidR="00E202A0" w:rsidRPr="00BE4E1D" w:rsidRDefault="00E202A0" w:rsidP="00E202A0">
      <w:pPr>
        <w:ind w:right="-221"/>
        <w:jc w:val="center"/>
        <w:rPr>
          <w:rFonts w:ascii="Tahoma" w:hAnsi="Tahoma" w:cs="Tahoma"/>
          <w:b/>
          <w:bCs/>
          <w:color w:val="000000"/>
          <w:sz w:val="18"/>
          <w:szCs w:val="18"/>
        </w:rPr>
      </w:pPr>
      <w:r>
        <w:rPr>
          <w:rFonts w:ascii="Tahoma" w:hAnsi="Tahoma" w:cs="Tahoma"/>
          <w:b/>
          <w:bCs/>
          <w:sz w:val="18"/>
          <w:szCs w:val="18"/>
        </w:rPr>
        <w:t>IDENTIFICAÇÃO DO OBJETO</w:t>
      </w:r>
    </w:p>
    <w:p w:rsidR="00E202A0" w:rsidRDefault="00E202A0" w:rsidP="00E202A0">
      <w:pPr>
        <w:ind w:right="-221"/>
        <w:jc w:val="center"/>
        <w:rPr>
          <w:rFonts w:ascii="Tahoma" w:hAnsi="Tahoma" w:cs="Tahoma"/>
          <w:b/>
          <w:bCs/>
          <w:sz w:val="18"/>
          <w:szCs w:val="18"/>
        </w:rPr>
      </w:pPr>
      <w:r>
        <w:rPr>
          <w:rFonts w:ascii="Tahoma" w:hAnsi="Tahoma" w:cs="Tahoma"/>
          <w:b/>
          <w:bCs/>
          <w:sz w:val="18"/>
          <w:szCs w:val="18"/>
        </w:rPr>
        <w:t>PREGÃO PRESENCIAL Nº 036/2021</w:t>
      </w:r>
    </w:p>
    <w:p w:rsidR="00E202A0" w:rsidRDefault="00E202A0" w:rsidP="00E202A0">
      <w:pPr>
        <w:ind w:right="-221"/>
        <w:jc w:val="center"/>
        <w:rPr>
          <w:rFonts w:ascii="Tahoma" w:hAnsi="Tahoma" w:cs="Tahoma"/>
          <w:b/>
          <w:bCs/>
          <w:sz w:val="18"/>
          <w:szCs w:val="18"/>
        </w:rPr>
      </w:pPr>
      <w:r>
        <w:rPr>
          <w:rFonts w:ascii="Tahoma" w:hAnsi="Tahoma" w:cs="Tahoma"/>
          <w:b/>
          <w:bCs/>
          <w:sz w:val="18"/>
          <w:szCs w:val="18"/>
        </w:rPr>
        <w:t>SISTEMA REGISTRO DE PREÇOS</w:t>
      </w:r>
    </w:p>
    <w:p w:rsidR="00E202A0" w:rsidRDefault="00E202A0" w:rsidP="00E202A0">
      <w:pPr>
        <w:ind w:right="-221"/>
        <w:jc w:val="center"/>
        <w:rPr>
          <w:rFonts w:ascii="Tahoma" w:hAnsi="Tahoma" w:cs="Tahoma"/>
          <w:b/>
          <w:bCs/>
          <w:sz w:val="18"/>
          <w:szCs w:val="18"/>
        </w:rPr>
      </w:pPr>
    </w:p>
    <w:p w:rsidR="00E202A0" w:rsidRDefault="00E202A0" w:rsidP="00E202A0">
      <w:pPr>
        <w:ind w:right="-221"/>
        <w:jc w:val="center"/>
        <w:rPr>
          <w:rFonts w:ascii="Tahoma" w:hAnsi="Tahoma" w:cs="Tahoma"/>
          <w:b/>
          <w:bCs/>
          <w:sz w:val="18"/>
          <w:szCs w:val="18"/>
          <w:lang w:val="en-US"/>
        </w:rPr>
      </w:pPr>
      <w:r>
        <w:rPr>
          <w:rFonts w:ascii="Tahoma" w:hAnsi="Tahoma" w:cs="Tahoma"/>
          <w:b/>
          <w:bCs/>
          <w:sz w:val="18"/>
          <w:szCs w:val="18"/>
          <w:lang w:val="en-US"/>
        </w:rPr>
        <w:t>(EM ANEXO)</w:t>
      </w: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p w:rsidR="00E202A0" w:rsidRDefault="00E202A0" w:rsidP="00E202A0">
      <w:pPr>
        <w:ind w:right="-221"/>
        <w:jc w:val="center"/>
        <w:rPr>
          <w:rFonts w:ascii="Tahoma" w:hAnsi="Tahoma" w:cs="Tahoma"/>
          <w:b/>
          <w:bCs/>
          <w:sz w:val="18"/>
          <w:szCs w:val="18"/>
          <w:lang w:val="en-US"/>
        </w:rPr>
      </w:pP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140"/>
      </w:tblGrid>
      <w:tr w:rsidR="00E202A0" w:rsidTr="00295D0A">
        <w:tc>
          <w:tcPr>
            <w:tcW w:w="10135" w:type="dxa"/>
            <w:tcBorders>
              <w:top w:val="single" w:sz="4" w:space="0" w:color="auto"/>
              <w:left w:val="single" w:sz="4" w:space="0" w:color="auto"/>
              <w:bottom w:val="single" w:sz="4" w:space="0" w:color="auto"/>
              <w:right w:val="single" w:sz="4" w:space="0" w:color="auto"/>
            </w:tcBorders>
            <w:shd w:val="clear" w:color="auto" w:fill="FFFFFF"/>
            <w:hideMark/>
          </w:tcPr>
          <w:p w:rsidR="00E202A0" w:rsidRDefault="00E202A0" w:rsidP="00295D0A">
            <w:pPr>
              <w:ind w:right="-221"/>
              <w:jc w:val="center"/>
              <w:rPr>
                <w:rFonts w:ascii="Tahoma" w:hAnsi="Tahoma" w:cs="Tahoma"/>
                <w:b/>
                <w:bCs/>
                <w:spacing w:val="2"/>
                <w:position w:val="2"/>
                <w:sz w:val="18"/>
                <w:szCs w:val="18"/>
                <w:lang w:eastAsia="en-US"/>
              </w:rPr>
            </w:pPr>
            <w:r>
              <w:rPr>
                <w:rFonts w:ascii="Tahoma" w:hAnsi="Tahoma" w:cs="Tahoma"/>
                <w:b/>
                <w:bCs/>
                <w:spacing w:val="2"/>
                <w:position w:val="2"/>
                <w:sz w:val="18"/>
                <w:szCs w:val="18"/>
                <w:lang w:eastAsia="en-US"/>
              </w:rPr>
              <w:lastRenderedPageBreak/>
              <w:t>ANEXO II-TERMO DE REFERÊNCIA-PREGÃO PRESENCIAL Nº 036/2021</w:t>
            </w:r>
          </w:p>
          <w:p w:rsidR="00E202A0" w:rsidRDefault="00E202A0" w:rsidP="00295D0A">
            <w:pPr>
              <w:ind w:right="-221"/>
              <w:jc w:val="center"/>
              <w:rPr>
                <w:rFonts w:ascii="Tahoma" w:hAnsi="Tahoma" w:cs="Tahoma"/>
                <w:color w:val="000000"/>
                <w:spacing w:val="2"/>
                <w:position w:val="2"/>
                <w:sz w:val="18"/>
                <w:szCs w:val="18"/>
                <w:lang w:eastAsia="en-US"/>
              </w:rPr>
            </w:pPr>
            <w:r>
              <w:rPr>
                <w:rFonts w:ascii="Tahoma" w:hAnsi="Tahoma" w:cs="Tahoma"/>
                <w:b/>
                <w:bCs/>
                <w:spacing w:val="2"/>
                <w:position w:val="2"/>
                <w:sz w:val="18"/>
                <w:szCs w:val="18"/>
                <w:lang w:eastAsia="en-US"/>
              </w:rPr>
              <w:t>SISTEMA REGISTRO DE PREÇOS</w:t>
            </w:r>
          </w:p>
        </w:tc>
      </w:tr>
    </w:tbl>
    <w:p w:rsidR="00E202A0" w:rsidRDefault="00E202A0" w:rsidP="00E202A0">
      <w:pPr>
        <w:tabs>
          <w:tab w:val="left" w:pos="8280"/>
        </w:tabs>
        <w:ind w:right="228"/>
        <w:jc w:val="both"/>
        <w:rPr>
          <w:rFonts w:ascii="Tahoma" w:hAnsi="Tahoma" w:cs="Tahoma"/>
          <w:b/>
          <w:bCs/>
          <w:sz w:val="18"/>
          <w:szCs w:val="18"/>
        </w:rPr>
      </w:pPr>
    </w:p>
    <w:p w:rsidR="00E202A0" w:rsidRPr="00884754" w:rsidRDefault="00E202A0" w:rsidP="00E202A0">
      <w:pPr>
        <w:tabs>
          <w:tab w:val="left" w:pos="8280"/>
        </w:tabs>
        <w:ind w:right="-802"/>
        <w:jc w:val="both"/>
        <w:rPr>
          <w:rFonts w:ascii="Tahoma" w:hAnsi="Tahoma" w:cs="Tahoma"/>
          <w:b/>
          <w:bCs/>
          <w:sz w:val="18"/>
          <w:szCs w:val="18"/>
        </w:rPr>
      </w:pPr>
      <w:r>
        <w:rPr>
          <w:rFonts w:ascii="Tahoma" w:hAnsi="Tahoma" w:cs="Tahoma"/>
          <w:b/>
          <w:bCs/>
          <w:sz w:val="18"/>
          <w:szCs w:val="18"/>
        </w:rPr>
        <w:t>1 – DO OBJETO</w:t>
      </w:r>
    </w:p>
    <w:p w:rsidR="00E202A0" w:rsidRDefault="00E202A0" w:rsidP="00E202A0">
      <w:pPr>
        <w:pStyle w:val="Recuodecorpodetexto"/>
        <w:ind w:right="-802"/>
        <w:rPr>
          <w:rFonts w:ascii="Tahoma" w:hAnsi="Tahoma" w:cs="Tahoma"/>
          <w:sz w:val="2"/>
          <w:szCs w:val="18"/>
        </w:rPr>
      </w:pPr>
    </w:p>
    <w:p w:rsidR="00E202A0" w:rsidRDefault="00E202A0" w:rsidP="00E202A0">
      <w:pPr>
        <w:pStyle w:val="Corpodetexto"/>
        <w:ind w:right="-802"/>
        <w:jc w:val="both"/>
        <w:rPr>
          <w:rFonts w:ascii="Verdana" w:hAnsi="Verdana"/>
          <w:sz w:val="18"/>
          <w:szCs w:val="18"/>
        </w:rPr>
      </w:pPr>
      <w:r>
        <w:rPr>
          <w:rFonts w:ascii="Tahoma" w:hAnsi="Tahoma" w:cs="Tahoma"/>
          <w:sz w:val="18"/>
          <w:szCs w:val="18"/>
        </w:rPr>
        <w:t>1.1-</w:t>
      </w:r>
      <w:r>
        <w:rPr>
          <w:rFonts w:ascii="Verdana" w:hAnsi="Verdana"/>
          <w:b/>
          <w:sz w:val="18"/>
          <w:szCs w:val="18"/>
        </w:rPr>
        <w:t xml:space="preserve"> </w:t>
      </w:r>
      <w:r>
        <w:rPr>
          <w:rFonts w:ascii="Verdana" w:hAnsi="Verdana"/>
          <w:sz w:val="18"/>
          <w:szCs w:val="18"/>
        </w:rPr>
        <w:t xml:space="preserve">A presente licitação tem por objeto o </w:t>
      </w:r>
      <w:r>
        <w:rPr>
          <w:rFonts w:ascii="Verdana" w:hAnsi="Verdana"/>
          <w:b/>
          <w:sz w:val="18"/>
          <w:szCs w:val="18"/>
        </w:rPr>
        <w:t>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Federal nº 7892/2013, que regulamentou o Sistema de Registro de Preços.</w:t>
      </w:r>
    </w:p>
    <w:p w:rsidR="00E202A0" w:rsidRDefault="00E202A0" w:rsidP="00E202A0">
      <w:pPr>
        <w:pStyle w:val="Corpodetexto"/>
        <w:ind w:right="-802"/>
        <w:jc w:val="both"/>
        <w:rPr>
          <w:rFonts w:ascii="Tahoma" w:hAnsi="Tahoma" w:cs="Tahoma"/>
          <w:b/>
          <w:sz w:val="18"/>
          <w:szCs w:val="18"/>
        </w:rPr>
      </w:pPr>
      <w:r w:rsidRPr="00AB0E88">
        <w:rPr>
          <w:rFonts w:ascii="Verdana" w:hAnsi="Verdana"/>
          <w:sz w:val="18"/>
          <w:szCs w:val="18"/>
        </w:rPr>
        <w:t>1.2 -</w:t>
      </w:r>
      <w:r w:rsidRPr="00AB0E88">
        <w:rPr>
          <w:rFonts w:ascii="Tahoma" w:hAnsi="Tahoma" w:cs="Tahoma"/>
          <w:sz w:val="18"/>
          <w:szCs w:val="18"/>
        </w:rPr>
        <w:t xml:space="preserve"> 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sidRPr="00AB0E88">
        <w:rPr>
          <w:rFonts w:ascii="Tahoma" w:hAnsi="Tahoma" w:cs="Tahoma"/>
          <w:b/>
          <w:sz w:val="18"/>
          <w:szCs w:val="18"/>
        </w:rPr>
        <w:t>60 (SESSENTA) KM DA SEDE DO MUNICÍPIO DE MONTE AZUL-MG/MG.</w:t>
      </w:r>
    </w:p>
    <w:p w:rsidR="00E202A0" w:rsidRDefault="00E202A0" w:rsidP="00E202A0">
      <w:pPr>
        <w:ind w:right="-802"/>
        <w:jc w:val="both"/>
        <w:rPr>
          <w:rFonts w:ascii="Tahoma" w:eastAsiaTheme="minorHAnsi" w:hAnsi="Tahoma" w:cs="Tahoma"/>
          <w:bCs/>
          <w:sz w:val="18"/>
          <w:szCs w:val="18"/>
          <w:lang w:eastAsia="en-US"/>
        </w:rPr>
      </w:pPr>
      <w:r>
        <w:rPr>
          <w:rFonts w:ascii="Tahoma" w:hAnsi="Tahoma" w:cs="Tahoma"/>
          <w:sz w:val="18"/>
          <w:szCs w:val="18"/>
        </w:rPr>
        <w:t xml:space="preserve">1.3 - Justifica a exigência acima, uma vez que o Município não possui em sua frota, veículos 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60 (sessenta) km</w:t>
      </w:r>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 xml:space="preserve">, conforme termo de referência. Salienta ainda os custos de transportes dos veículos ou </w:t>
      </w:r>
      <w:proofErr w:type="gramStart"/>
      <w:r>
        <w:rPr>
          <w:rFonts w:ascii="Tahoma" w:hAnsi="Tahoma" w:cs="Tahoma"/>
          <w:sz w:val="18"/>
          <w:szCs w:val="18"/>
        </w:rPr>
        <w:t>das máquina</w:t>
      </w:r>
      <w:proofErr w:type="gramEnd"/>
      <w:r>
        <w:rPr>
          <w:rFonts w:ascii="Tahoma" w:hAnsi="Tahoma" w:cs="Tahoma"/>
          <w:sz w:val="18"/>
          <w:szCs w:val="18"/>
        </w:rPr>
        <w:t xml:space="preserve"> da sede do Município de MONTE AZUL-MG até a oficina e da oficina até a sede do Município, visto tratar-se de veículos sem condições de trafegar em rodovias, e quando apresentam condições, pelo consumo de combustível no deslocamento, pela utilização de pessoal para efetuar os deslocamentos, pelo risco de acidentes de trânsito, </w:t>
      </w:r>
      <w:proofErr w:type="spellStart"/>
      <w:r>
        <w:rPr>
          <w:rFonts w:ascii="Tahoma" w:hAnsi="Tahoma" w:cs="Tahoma"/>
          <w:sz w:val="18"/>
          <w:szCs w:val="18"/>
        </w:rPr>
        <w:t>etc</w:t>
      </w:r>
      <w:proofErr w:type="spellEnd"/>
      <w:r>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E202A0" w:rsidRPr="00884754" w:rsidRDefault="00E202A0" w:rsidP="00E202A0">
      <w:pPr>
        <w:ind w:right="-802"/>
        <w:jc w:val="both"/>
        <w:rPr>
          <w:rFonts w:ascii="Tahoma" w:hAnsi="Tahoma" w:cs="Tahoma"/>
          <w:b/>
          <w:bCs/>
          <w:sz w:val="18"/>
          <w:szCs w:val="18"/>
        </w:rPr>
      </w:pPr>
      <w:r>
        <w:rPr>
          <w:rFonts w:ascii="Tahoma" w:hAnsi="Tahoma" w:cs="Tahoma"/>
          <w:b/>
          <w:bCs/>
          <w:sz w:val="18"/>
          <w:szCs w:val="18"/>
        </w:rPr>
        <w:t>2 – DA JUSTIFICATIVA</w:t>
      </w:r>
    </w:p>
    <w:p w:rsidR="00E202A0" w:rsidRPr="00884754" w:rsidRDefault="00E202A0" w:rsidP="00E202A0">
      <w:pPr>
        <w:ind w:right="-802"/>
        <w:jc w:val="both"/>
        <w:rPr>
          <w:rFonts w:ascii="Tahoma" w:hAnsi="Tahoma" w:cs="Tahoma"/>
          <w:sz w:val="18"/>
          <w:szCs w:val="18"/>
        </w:rPr>
      </w:pPr>
      <w:r>
        <w:rPr>
          <w:rFonts w:ascii="Tahoma" w:hAnsi="Tahoma" w:cs="Tahoma"/>
          <w:sz w:val="18"/>
          <w:szCs w:val="18"/>
        </w:rPr>
        <w:t>2.1 – Tal solicitação se justifica, tendo em vista a necessidade da Administração em adquirir as peças e componentes com vistas atender as frotas de veículos leves e pesados, máquinas, motocicletas e implementos agrícola, desta municipalidade, sendo estes imprescindíveis para a continuação dos serviços do município. Tal contratação</w:t>
      </w:r>
      <w:proofErr w:type="gramStart"/>
      <w:r>
        <w:rPr>
          <w:rFonts w:ascii="Tahoma" w:hAnsi="Tahoma" w:cs="Tahoma"/>
          <w:sz w:val="18"/>
          <w:szCs w:val="18"/>
        </w:rPr>
        <w:t>, visa</w:t>
      </w:r>
      <w:proofErr w:type="gramEnd"/>
      <w:r>
        <w:rPr>
          <w:rFonts w:ascii="Tahoma" w:hAnsi="Tahoma" w:cs="Tahoma"/>
          <w:sz w:val="18"/>
          <w:szCs w:val="18"/>
        </w:rPr>
        <w:t xml:space="preserve"> o bom estado de conservação e o perfeito estado de conservação e funcionamento dos veículos, máquinas e implementos, garantindo a seguranças dos usuários e eficiência na execução dos serviços demandados pela Administração.</w:t>
      </w:r>
    </w:p>
    <w:p w:rsidR="00E202A0" w:rsidRDefault="00E202A0" w:rsidP="00E202A0">
      <w:pPr>
        <w:tabs>
          <w:tab w:val="left" w:pos="9781"/>
        </w:tabs>
        <w:ind w:right="-802"/>
        <w:jc w:val="both"/>
        <w:rPr>
          <w:rFonts w:ascii="Tahoma" w:hAnsi="Tahoma" w:cs="Tahoma"/>
          <w:b/>
          <w:bCs/>
          <w:sz w:val="18"/>
          <w:szCs w:val="18"/>
        </w:rPr>
      </w:pPr>
      <w:r>
        <w:rPr>
          <w:rFonts w:ascii="Tahoma" w:hAnsi="Tahoma" w:cs="Tahoma"/>
          <w:b/>
          <w:bCs/>
          <w:sz w:val="18"/>
          <w:szCs w:val="18"/>
        </w:rPr>
        <w:t>3 – DO FUNDAMENTO LEGAL</w:t>
      </w:r>
    </w:p>
    <w:p w:rsidR="00E202A0" w:rsidRDefault="00E202A0" w:rsidP="00E202A0">
      <w:pPr>
        <w:tabs>
          <w:tab w:val="left" w:pos="9781"/>
        </w:tabs>
        <w:ind w:right="-802"/>
        <w:jc w:val="both"/>
        <w:rPr>
          <w:rFonts w:ascii="Tahoma" w:hAnsi="Tahoma" w:cs="Tahoma"/>
          <w:sz w:val="18"/>
          <w:szCs w:val="18"/>
        </w:rPr>
      </w:pPr>
      <w:r>
        <w:rPr>
          <w:rFonts w:ascii="Tahoma" w:hAnsi="Tahoma" w:cs="Tahoma"/>
          <w:sz w:val="18"/>
          <w:szCs w:val="18"/>
        </w:rPr>
        <w:t>3.1 – O Processo Licitatório</w:t>
      </w:r>
      <w:proofErr w:type="gramStart"/>
      <w:r>
        <w:rPr>
          <w:rFonts w:ascii="Tahoma" w:hAnsi="Tahoma" w:cs="Tahoma"/>
          <w:sz w:val="18"/>
          <w:szCs w:val="18"/>
        </w:rPr>
        <w:t>, será</w:t>
      </w:r>
      <w:proofErr w:type="gramEnd"/>
      <w:r>
        <w:rPr>
          <w:rFonts w:ascii="Tahoma" w:hAnsi="Tahoma" w:cs="Tahoma"/>
          <w:sz w:val="18"/>
          <w:szCs w:val="18"/>
        </w:rPr>
        <w:t xml:space="preserve"> regido pela Lei Federal 10.520, de 17 de julho de 2002, Lei Complementar n° 147, de 07 de agosto de 2014 e pela Lei Complementar nº 123, de 14 de dezembro de 2006, além de, subsidiariamente, pela Lei Federal n° 8.666, de 21 de junho de 1993, e alterações posteriores e o </w:t>
      </w:r>
      <w:r>
        <w:rPr>
          <w:rFonts w:ascii="Verdana" w:hAnsi="Verdana"/>
          <w:sz w:val="18"/>
          <w:szCs w:val="18"/>
        </w:rPr>
        <w:t>Decreto Federal nº 7892/2013, que regulamentou o Sistema de Registro de Preços</w:t>
      </w:r>
      <w:r>
        <w:rPr>
          <w:rFonts w:ascii="Tahoma" w:hAnsi="Tahoma" w:cs="Tahoma"/>
          <w:sz w:val="18"/>
          <w:szCs w:val="18"/>
        </w:rPr>
        <w:t>.</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lastRenderedPageBreak/>
        <w:t>4 – DA ESTIMATIVA E AVALIAÇÃO DE CUSTOS</w:t>
      </w:r>
    </w:p>
    <w:p w:rsidR="00E202A0" w:rsidRPr="00152534" w:rsidRDefault="00E202A0" w:rsidP="00E202A0">
      <w:pPr>
        <w:pStyle w:val="Cabealho"/>
        <w:ind w:right="-802"/>
        <w:jc w:val="both"/>
        <w:rPr>
          <w:rFonts w:ascii="Tahoma" w:hAnsi="Tahoma" w:cs="Tahoma"/>
          <w:color w:val="000000"/>
          <w:sz w:val="18"/>
          <w:szCs w:val="18"/>
        </w:rPr>
      </w:pPr>
      <w:r>
        <w:rPr>
          <w:rFonts w:ascii="Tahoma" w:hAnsi="Tahoma" w:cs="Tahoma"/>
          <w:sz w:val="18"/>
          <w:szCs w:val="18"/>
        </w:rPr>
        <w:t>4.1 – O valor de custo estimado para o objeto deste Processo é de Valor Total Estima</w:t>
      </w:r>
      <w:r w:rsidRPr="00152534">
        <w:rPr>
          <w:rFonts w:ascii="Tahoma" w:hAnsi="Tahoma" w:cs="Tahoma"/>
          <w:sz w:val="18"/>
          <w:szCs w:val="18"/>
        </w:rPr>
        <w:t>do:</w:t>
      </w:r>
      <w:r w:rsidRPr="00152534">
        <w:rPr>
          <w:rFonts w:ascii="Tahoma" w:hAnsi="Tahoma" w:cs="Tahoma"/>
          <w:b/>
          <w:sz w:val="18"/>
          <w:szCs w:val="18"/>
        </w:rPr>
        <w:t xml:space="preserve"> R$ 1.240.000,00 (</w:t>
      </w:r>
      <w:proofErr w:type="gramStart"/>
      <w:r w:rsidRPr="00152534">
        <w:rPr>
          <w:rFonts w:ascii="Tahoma" w:hAnsi="Tahoma" w:cs="Tahoma"/>
          <w:b/>
          <w:sz w:val="18"/>
          <w:szCs w:val="18"/>
        </w:rPr>
        <w:t>Hum</w:t>
      </w:r>
      <w:proofErr w:type="gramEnd"/>
      <w:r w:rsidRPr="00152534">
        <w:rPr>
          <w:rFonts w:ascii="Tahoma" w:hAnsi="Tahoma" w:cs="Tahoma"/>
          <w:b/>
          <w:sz w:val="18"/>
          <w:szCs w:val="18"/>
        </w:rPr>
        <w:t xml:space="preserve"> milhão e duzentos e quarenta mil reais)</w:t>
      </w:r>
      <w:r>
        <w:rPr>
          <w:rFonts w:ascii="Tahoma" w:hAnsi="Tahoma" w:cs="Tahoma"/>
          <w:b/>
          <w:sz w:val="18"/>
          <w:szCs w:val="18"/>
        </w:rPr>
        <w:t xml:space="preserve">, </w:t>
      </w:r>
      <w:r>
        <w:rPr>
          <w:rFonts w:ascii="Tahoma" w:hAnsi="Tahoma" w:cs="Tahoma"/>
          <w:sz w:val="18"/>
          <w:szCs w:val="18"/>
        </w:rPr>
        <w:t>conforme especificações, quantitativos, preço estimado e percentagem abaixo:</w:t>
      </w:r>
    </w:p>
    <w:tbl>
      <w:tblPr>
        <w:tblW w:w="10275" w:type="dxa"/>
        <w:jc w:val="center"/>
        <w:tblLayout w:type="fixed"/>
        <w:tblCellMar>
          <w:left w:w="70" w:type="dxa"/>
          <w:right w:w="70" w:type="dxa"/>
        </w:tblCellMar>
        <w:tblLook w:val="04A0" w:firstRow="1" w:lastRow="0" w:firstColumn="1" w:lastColumn="0" w:noHBand="0" w:noVBand="1"/>
      </w:tblPr>
      <w:tblGrid>
        <w:gridCol w:w="993"/>
        <w:gridCol w:w="6576"/>
        <w:gridCol w:w="1417"/>
        <w:gridCol w:w="1289"/>
      </w:tblGrid>
      <w:tr w:rsidR="00E202A0" w:rsidRPr="008129BE" w:rsidTr="00295D0A">
        <w:trPr>
          <w:trHeight w:val="230"/>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ITENS</w:t>
            </w:r>
          </w:p>
        </w:tc>
        <w:tc>
          <w:tcPr>
            <w:tcW w:w="6576"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DESCRIÇÃO</w:t>
            </w:r>
          </w:p>
        </w:tc>
        <w:tc>
          <w:tcPr>
            <w:tcW w:w="1417" w:type="dxa"/>
            <w:tcBorders>
              <w:top w:val="single" w:sz="4" w:space="0" w:color="auto"/>
              <w:left w:val="nil"/>
              <w:bottom w:val="nil"/>
              <w:right w:val="single" w:sz="4" w:space="0" w:color="auto"/>
            </w:tcBorders>
            <w:shd w:val="clear" w:color="auto" w:fill="FFFFFF" w:themeFill="background1"/>
          </w:tcPr>
          <w:p w:rsidR="00E202A0" w:rsidRPr="008129BE" w:rsidRDefault="00E202A0" w:rsidP="00295D0A">
            <w:pPr>
              <w:spacing w:after="0" w:line="240" w:lineRule="auto"/>
              <w:rPr>
                <w:rFonts w:ascii="Tahoma" w:hAnsi="Tahoma" w:cs="Tahoma"/>
                <w:color w:val="000000"/>
                <w:spacing w:val="2"/>
                <w:position w:val="2"/>
                <w:sz w:val="6"/>
                <w:szCs w:val="18"/>
                <w:lang w:eastAsia="en-US"/>
              </w:rPr>
            </w:pPr>
          </w:p>
        </w:tc>
        <w:tc>
          <w:tcPr>
            <w:tcW w:w="1289" w:type="dxa"/>
            <w:tcBorders>
              <w:top w:val="single" w:sz="4" w:space="0" w:color="auto"/>
              <w:left w:val="single" w:sz="4" w:space="0" w:color="auto"/>
              <w:bottom w:val="nil"/>
              <w:right w:val="single" w:sz="4" w:space="0" w:color="auto"/>
            </w:tcBorders>
            <w:shd w:val="clear" w:color="auto" w:fill="FFFFFF" w:themeFill="background1"/>
          </w:tcPr>
          <w:p w:rsidR="00E202A0" w:rsidRPr="008129BE" w:rsidRDefault="00E202A0" w:rsidP="00295D0A">
            <w:pPr>
              <w:spacing w:after="0" w:line="240" w:lineRule="auto"/>
              <w:rPr>
                <w:rFonts w:ascii="Tahoma" w:hAnsi="Tahoma" w:cs="Tahoma"/>
                <w:color w:val="000000"/>
                <w:spacing w:val="2"/>
                <w:position w:val="2"/>
                <w:sz w:val="10"/>
                <w:szCs w:val="18"/>
                <w:lang w:eastAsia="en-US"/>
              </w:rPr>
            </w:pPr>
          </w:p>
        </w:tc>
      </w:tr>
      <w:tr w:rsidR="00E202A0" w:rsidRPr="002E7302" w:rsidTr="00295D0A">
        <w:trPr>
          <w:trHeight w:val="7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spacing w:after="0"/>
              <w:rPr>
                <w:rFonts w:ascii="Tahoma" w:hAnsi="Tahoma" w:cs="Tahoma"/>
                <w:color w:val="000000"/>
                <w:spacing w:val="2"/>
                <w:position w:val="2"/>
                <w:sz w:val="18"/>
                <w:szCs w:val="18"/>
                <w:lang w:eastAsia="en-US"/>
              </w:rPr>
            </w:pPr>
          </w:p>
        </w:tc>
        <w:tc>
          <w:tcPr>
            <w:tcW w:w="6576" w:type="dxa"/>
            <w:vMerge/>
            <w:tcBorders>
              <w:top w:val="single" w:sz="4" w:space="0" w:color="auto"/>
              <w:left w:val="nil"/>
              <w:bottom w:val="single" w:sz="4" w:space="0" w:color="auto"/>
              <w:right w:val="single" w:sz="4" w:space="0" w:color="auto"/>
            </w:tcBorders>
            <w:vAlign w:val="center"/>
            <w:hideMark/>
          </w:tcPr>
          <w:p w:rsidR="00E202A0" w:rsidRPr="002E7302" w:rsidRDefault="00E202A0" w:rsidP="00295D0A">
            <w:pPr>
              <w:spacing w:after="0"/>
              <w:rPr>
                <w:rFonts w:ascii="Tahoma" w:hAnsi="Tahoma" w:cs="Tahoma"/>
                <w:color w:val="000000"/>
                <w:spacing w:val="2"/>
                <w:position w:val="2"/>
                <w:sz w:val="18"/>
                <w:szCs w:val="18"/>
                <w:lang w:eastAsia="en-US"/>
              </w:rPr>
            </w:pPr>
          </w:p>
        </w:tc>
        <w:tc>
          <w:tcPr>
            <w:tcW w:w="1417" w:type="dxa"/>
            <w:tcBorders>
              <w:top w:val="nil"/>
              <w:left w:val="nil"/>
              <w:bottom w:val="single" w:sz="4" w:space="0" w:color="auto"/>
              <w:right w:val="single" w:sz="4" w:space="0" w:color="auto"/>
            </w:tcBorders>
            <w:shd w:val="clear" w:color="auto" w:fill="FFFFFF" w:themeFill="background1"/>
          </w:tcPr>
          <w:p w:rsidR="00E202A0" w:rsidRDefault="00E202A0" w:rsidP="00295D0A">
            <w:pPr>
              <w:spacing w:after="0"/>
              <w:jc w:val="center"/>
              <w:rPr>
                <w:rFonts w:ascii="Tahoma" w:hAnsi="Tahoma" w:cs="Tahoma"/>
                <w:color w:val="000000"/>
                <w:spacing w:val="2"/>
                <w:position w:val="2"/>
                <w:sz w:val="16"/>
                <w:szCs w:val="16"/>
                <w:lang w:eastAsia="en-US"/>
              </w:rPr>
            </w:pPr>
            <w:proofErr w:type="gramStart"/>
            <w:r>
              <w:rPr>
                <w:rFonts w:ascii="Tahoma" w:hAnsi="Tahoma" w:cs="Tahoma"/>
                <w:color w:val="000000"/>
                <w:spacing w:val="2"/>
                <w:position w:val="2"/>
                <w:sz w:val="16"/>
                <w:szCs w:val="16"/>
                <w:lang w:eastAsia="en-US"/>
              </w:rPr>
              <w:t>DESCONTOS MÉDIO ESTIMADO</w:t>
            </w:r>
            <w:proofErr w:type="gramEnd"/>
          </w:p>
          <w:p w:rsidR="00E202A0" w:rsidRPr="002E7302" w:rsidRDefault="00E202A0" w:rsidP="00295D0A">
            <w:pPr>
              <w:spacing w:after="0"/>
              <w:jc w:val="center"/>
              <w:rPr>
                <w:rFonts w:ascii="Tahoma" w:hAnsi="Tahoma" w:cs="Tahoma"/>
                <w:color w:val="000000"/>
                <w:spacing w:val="2"/>
                <w:position w:val="2"/>
                <w:sz w:val="18"/>
                <w:szCs w:val="18"/>
                <w:lang w:eastAsia="en-US"/>
              </w:rPr>
            </w:pPr>
            <w:r>
              <w:rPr>
                <w:rFonts w:ascii="Tahoma" w:hAnsi="Tahoma" w:cs="Tahoma"/>
                <w:color w:val="000000"/>
                <w:spacing w:val="2"/>
                <w:position w:val="2"/>
                <w:sz w:val="16"/>
                <w:szCs w:val="16"/>
                <w:lang w:eastAsia="en-US"/>
              </w:rPr>
              <w:t>(PERCENTAGEM)</w:t>
            </w:r>
          </w:p>
        </w:tc>
        <w:tc>
          <w:tcPr>
            <w:tcW w:w="1289" w:type="dxa"/>
            <w:tcBorders>
              <w:top w:val="nil"/>
              <w:left w:val="single" w:sz="4" w:space="0" w:color="auto"/>
              <w:bottom w:val="single" w:sz="4" w:space="0" w:color="auto"/>
              <w:right w:val="single" w:sz="4" w:space="0" w:color="auto"/>
            </w:tcBorders>
            <w:shd w:val="clear" w:color="auto" w:fill="FFFFFF" w:themeFill="background1"/>
            <w:hideMark/>
          </w:tcPr>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VALOR ESTIMADO</w:t>
            </w:r>
          </w:p>
          <w:p w:rsidR="00E202A0" w:rsidRPr="002E7302" w:rsidRDefault="00E202A0" w:rsidP="00295D0A">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PARA 12 MESES</w:t>
            </w:r>
          </w:p>
        </w:tc>
      </w:tr>
      <w:tr w:rsidR="00E202A0" w:rsidRPr="002E7302" w:rsidTr="00295D0A">
        <w:trPr>
          <w:trHeight w:val="250"/>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01</w:t>
            </w: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EQUIPAMENTO AGRÍCOLA – ROÇADEIRA DA MARCA MATSUYMA 5002 (ANO 2017)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spacing w:after="0" w:line="360" w:lineRule="auto"/>
              <w:jc w:val="center"/>
              <w:rPr>
                <w:rFonts w:ascii="Tahoma" w:hAnsi="Tahoma" w:cs="Tahoma"/>
                <w:color w:val="000000"/>
                <w:spacing w:val="2"/>
                <w:position w:val="2"/>
                <w:sz w:val="18"/>
                <w:szCs w:val="18"/>
                <w:lang w:eastAsia="en-US"/>
              </w:rPr>
            </w:pPr>
          </w:p>
          <w:p w:rsidR="00E202A0" w:rsidRDefault="00E202A0" w:rsidP="00295D0A">
            <w:pPr>
              <w:spacing w:after="0" w:line="360" w:lineRule="auto"/>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50.000,00</w:t>
            </w:r>
          </w:p>
        </w:tc>
      </w:tr>
      <w:tr w:rsidR="00E202A0" w:rsidRPr="002E7302" w:rsidTr="00295D0A">
        <w:trPr>
          <w:trHeight w:val="201"/>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95"/>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02</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1988) DA MARCA MASSEY FERGUSON -</w:t>
            </w:r>
            <w:proofErr w:type="gramStart"/>
            <w:r w:rsidRPr="002E7302">
              <w:rPr>
                <w:rFonts w:ascii="Tahoma" w:eastAsiaTheme="minorHAnsi" w:hAnsi="Tahoma" w:cs="Tahoma"/>
                <w:sz w:val="18"/>
                <w:szCs w:val="18"/>
                <w:lang w:eastAsia="en-US"/>
              </w:rPr>
              <w:t xml:space="preserve">  </w:t>
            </w:r>
            <w:proofErr w:type="gramEnd"/>
            <w:r w:rsidRPr="002E7302">
              <w:rPr>
                <w:rFonts w:ascii="Tahoma" w:eastAsiaTheme="minorHAnsi" w:hAnsi="Tahoma" w:cs="Tahoma"/>
                <w:sz w:val="18"/>
                <w:szCs w:val="18"/>
                <w:lang w:eastAsia="en-US"/>
              </w:rPr>
              <w:t>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10,66%</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183"/>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55"/>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1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03</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2010 e 2012) DA MARCA JOHN DEERE: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225"/>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13"/>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395"/>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04</w:t>
            </w:r>
          </w:p>
        </w:tc>
        <w:tc>
          <w:tcPr>
            <w:tcW w:w="6576"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LEVES (TRATOR DE PNEU 2013) DA MARCA NEW ROLLAND: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tcPr>
          <w:p w:rsidR="00E202A0" w:rsidRDefault="00E202A0" w:rsidP="00295D0A">
            <w:pPr>
              <w:jc w:val="center"/>
              <w:rPr>
                <w:rFonts w:ascii="Tahoma" w:hAnsi="Tahoma" w:cs="Tahoma"/>
                <w:color w:val="000000"/>
                <w:spacing w:val="2"/>
                <w:position w:val="2"/>
                <w:sz w:val="18"/>
                <w:szCs w:val="18"/>
                <w:lang w:eastAsia="en-US"/>
              </w:rPr>
            </w:pPr>
          </w:p>
          <w:p w:rsidR="00E202A0" w:rsidRPr="00C64C02" w:rsidRDefault="00E202A0" w:rsidP="00295D0A">
            <w:pPr>
              <w:jc w:val="center"/>
              <w:rPr>
                <w:rFonts w:ascii="Tahoma" w:hAnsi="Tahoma" w:cs="Tahoma"/>
                <w:color w:val="000000"/>
                <w:spacing w:val="2"/>
                <w:position w:val="2"/>
                <w:sz w:val="4"/>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E202A0" w:rsidRPr="002E7302" w:rsidTr="00295D0A">
        <w:trPr>
          <w:trHeight w:val="246"/>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c>
          <w:tcPr>
            <w:tcW w:w="6576"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c>
          <w:tcPr>
            <w:tcW w:w="6576" w:type="dxa"/>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spacing w:after="0"/>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M</w:t>
            </w:r>
          </w:p>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05</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35"/>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70"/>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170"/>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lastRenderedPageBreak/>
              <w:t>06</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2009,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p w:rsidR="00E202A0" w:rsidRPr="00561791" w:rsidRDefault="00E202A0" w:rsidP="00295D0A">
            <w:pPr>
              <w:autoSpaceDE w:val="0"/>
              <w:autoSpaceDN w:val="0"/>
              <w:adjustRightInd w:val="0"/>
              <w:spacing w:after="0" w:line="240" w:lineRule="auto"/>
              <w:jc w:val="both"/>
              <w:rPr>
                <w:rFonts w:ascii="Tahoma" w:eastAsiaTheme="minorHAnsi" w:hAnsi="Tahoma" w:cs="Tahoma"/>
                <w:sz w:val="2"/>
                <w:szCs w:val="18"/>
                <w:lang w:eastAsia="en-US"/>
              </w:rPr>
            </w:pP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11%</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200.000,00</w:t>
            </w:r>
          </w:p>
        </w:tc>
      </w:tr>
      <w:tr w:rsidR="00E202A0" w:rsidRPr="002E7302" w:rsidTr="00295D0A">
        <w:trPr>
          <w:trHeight w:val="183"/>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70"/>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152"/>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07</w:t>
            </w: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46"/>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04"/>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25"/>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08</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38"/>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70"/>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09</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PESADAS (RETRO ESCAVADEIRA 1996 e 2009) DA MARCA MASSEY FERGUSON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E202A0" w:rsidRPr="002E7302" w:rsidTr="00295D0A">
        <w:trPr>
          <w:trHeight w:val="189"/>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210"/>
          <w:jc w:val="center"/>
        </w:trPr>
        <w:tc>
          <w:tcPr>
            <w:tcW w:w="993" w:type="dxa"/>
            <w:vMerge/>
            <w:tcBorders>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D XT870BR) DA MARCA XCMG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9,33%</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31"/>
          <w:jc w:val="center"/>
        </w:trPr>
        <w:tc>
          <w:tcPr>
            <w:tcW w:w="993" w:type="dxa"/>
            <w:vMerge/>
            <w:tcBorders>
              <w:top w:val="single" w:sz="4" w:space="0" w:color="auto"/>
              <w:left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78"/>
          <w:jc w:val="center"/>
        </w:trPr>
        <w:tc>
          <w:tcPr>
            <w:tcW w:w="993" w:type="dxa"/>
            <w:vMerge/>
            <w:tcBorders>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242"/>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202A0" w:rsidRPr="002E7302" w:rsidRDefault="00E202A0" w:rsidP="00295D0A">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11</w:t>
            </w: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- 2012) DA MARCA JCB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E202A0" w:rsidRDefault="00E202A0" w:rsidP="00295D0A">
            <w:pPr>
              <w:jc w:val="center"/>
              <w:rPr>
                <w:rFonts w:ascii="Tahoma" w:hAnsi="Tahoma" w:cs="Tahoma"/>
                <w:color w:val="000000"/>
                <w:spacing w:val="2"/>
                <w:position w:val="2"/>
                <w:sz w:val="18"/>
                <w:szCs w:val="18"/>
                <w:lang w:eastAsia="en-US"/>
              </w:rPr>
            </w:pPr>
          </w:p>
          <w:p w:rsidR="00E202A0" w:rsidRPr="002E7302" w:rsidRDefault="00E202A0" w:rsidP="00295D0A">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E202A0" w:rsidRPr="002E7302" w:rsidTr="00295D0A">
        <w:trPr>
          <w:trHeight w:val="24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r w:rsidR="00E202A0" w:rsidRPr="002E7302" w:rsidTr="00295D0A">
        <w:trPr>
          <w:trHeight w:val="198"/>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E202A0" w:rsidRPr="002E7302" w:rsidRDefault="00E202A0" w:rsidP="00295D0A">
            <w:pPr>
              <w:ind w:left="-217" w:right="-256"/>
              <w:jc w:val="center"/>
              <w:rPr>
                <w:rFonts w:ascii="Tahoma" w:hAnsi="Tahoma" w:cs="Tahoma"/>
                <w:color w:val="000000"/>
                <w:spacing w:val="2"/>
                <w:position w:val="2"/>
                <w:sz w:val="18"/>
                <w:szCs w:val="18"/>
                <w:lang w:eastAsia="en-US"/>
              </w:rPr>
            </w:pPr>
          </w:p>
        </w:tc>
        <w:tc>
          <w:tcPr>
            <w:tcW w:w="6576"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Pr="002E7302" w:rsidRDefault="00E202A0" w:rsidP="00295D0A">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E202A0" w:rsidRPr="002E7302" w:rsidRDefault="00E202A0" w:rsidP="00295D0A">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A0" w:rsidRPr="002E7302" w:rsidRDefault="00E202A0" w:rsidP="00295D0A">
            <w:pPr>
              <w:jc w:val="center"/>
              <w:rPr>
                <w:rFonts w:ascii="Tahoma" w:hAnsi="Tahoma" w:cs="Tahoma"/>
                <w:color w:val="000000"/>
                <w:spacing w:val="2"/>
                <w:position w:val="2"/>
                <w:sz w:val="18"/>
                <w:szCs w:val="18"/>
                <w:lang w:eastAsia="en-US"/>
              </w:rPr>
            </w:pPr>
          </w:p>
        </w:tc>
      </w:tr>
    </w:tbl>
    <w:p w:rsidR="00E202A0" w:rsidRDefault="00E202A0" w:rsidP="00E202A0">
      <w:pPr>
        <w:pStyle w:val="Cabealho"/>
        <w:ind w:right="-802"/>
        <w:jc w:val="both"/>
        <w:rPr>
          <w:rFonts w:ascii="Tahoma" w:hAnsi="Tahoma" w:cs="Tahoma"/>
          <w:sz w:val="18"/>
          <w:szCs w:val="18"/>
        </w:rPr>
      </w:pPr>
    </w:p>
    <w:p w:rsidR="00E202A0" w:rsidRDefault="00E202A0" w:rsidP="00E202A0">
      <w:pPr>
        <w:pStyle w:val="Cabealho"/>
        <w:ind w:right="-802"/>
        <w:jc w:val="both"/>
        <w:rPr>
          <w:rFonts w:ascii="Tahoma" w:hAnsi="Tahoma" w:cs="Tahoma"/>
          <w:sz w:val="18"/>
          <w:szCs w:val="18"/>
        </w:rPr>
      </w:pPr>
      <w:r>
        <w:rPr>
          <w:rFonts w:ascii="Tahoma" w:hAnsi="Tahoma" w:cs="Tahoma"/>
          <w:sz w:val="18"/>
          <w:szCs w:val="18"/>
        </w:rPr>
        <w:lastRenderedPageBreak/>
        <w:t xml:space="preserve">4.2 - Conforme necessidade da Unidade, o valor estimado anual para esta contratação, considerando-se o quantitativo da frota e a estimativa de valores das peças, acessórios e serviços, </w:t>
      </w:r>
    </w:p>
    <w:p w:rsidR="00E202A0" w:rsidRPr="00884754" w:rsidRDefault="00E202A0" w:rsidP="00E202A0">
      <w:pPr>
        <w:autoSpaceDE w:val="0"/>
        <w:autoSpaceDN w:val="0"/>
        <w:adjustRightInd w:val="0"/>
        <w:spacing w:line="360" w:lineRule="auto"/>
        <w:ind w:right="-802"/>
        <w:jc w:val="both"/>
        <w:rPr>
          <w:rFonts w:ascii="Tahoma" w:hAnsi="Tahoma" w:cs="Tahoma"/>
          <w:sz w:val="18"/>
          <w:szCs w:val="18"/>
        </w:rPr>
      </w:pPr>
      <w:r>
        <w:rPr>
          <w:rFonts w:ascii="Tahoma" w:hAnsi="Tahoma" w:cs="Tahoma"/>
          <w:bCs/>
          <w:sz w:val="18"/>
          <w:szCs w:val="18"/>
        </w:rPr>
        <w:t xml:space="preserve">4.3 - O </w:t>
      </w:r>
      <w:r>
        <w:rPr>
          <w:rFonts w:ascii="Tahoma" w:hAnsi="Tahoma" w:cs="Tahoma"/>
          <w:sz w:val="18"/>
          <w:szCs w:val="18"/>
        </w:rPr>
        <w:t>valor de custo estimado</w:t>
      </w:r>
      <w:proofErr w:type="gramStart"/>
      <w:r>
        <w:rPr>
          <w:rFonts w:ascii="Tahoma" w:hAnsi="Tahoma" w:cs="Tahoma"/>
          <w:sz w:val="18"/>
          <w:szCs w:val="18"/>
        </w:rPr>
        <w:t>, foram</w:t>
      </w:r>
      <w:proofErr w:type="gramEnd"/>
      <w:r>
        <w:rPr>
          <w:rFonts w:ascii="Tahoma" w:hAnsi="Tahoma" w:cs="Tahoma"/>
          <w:sz w:val="18"/>
          <w:szCs w:val="18"/>
        </w:rPr>
        <w:t xml:space="preserve"> levantados baseando-se nos gastos efetuados no exercício 2020/2021, cujo levantamento efetuado através do Comparativo da Despesa Fixada com a Executado.</w:t>
      </w:r>
    </w:p>
    <w:p w:rsidR="00E202A0" w:rsidRDefault="00E202A0" w:rsidP="00E202A0">
      <w:pPr>
        <w:autoSpaceDE w:val="0"/>
        <w:autoSpaceDN w:val="0"/>
        <w:adjustRightInd w:val="0"/>
        <w:spacing w:line="360" w:lineRule="auto"/>
        <w:ind w:right="-802"/>
        <w:jc w:val="both"/>
        <w:rPr>
          <w:rFonts w:ascii="Tahoma" w:hAnsi="Tahoma" w:cs="Tahoma"/>
          <w:sz w:val="18"/>
          <w:szCs w:val="18"/>
        </w:rPr>
      </w:pPr>
      <w:r>
        <w:rPr>
          <w:rFonts w:ascii="Tahoma" w:hAnsi="Tahoma" w:cs="Tahoma"/>
          <w:sz w:val="18"/>
          <w:szCs w:val="18"/>
        </w:rPr>
        <w:t>4.4 – Os percentuais médios estimados, foram levantados a através de pesquisas de mercados juntos às empresas do ramo pertinente ao objeto, com base no sistema TRAZ VALOR, conforme acostado aos autos.</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5 – DA PROPOSTA DE PREÇOS</w:t>
      </w:r>
    </w:p>
    <w:p w:rsidR="00E202A0" w:rsidRDefault="00E202A0" w:rsidP="00E202A0">
      <w:pPr>
        <w:ind w:right="-802"/>
        <w:jc w:val="both"/>
        <w:rPr>
          <w:rFonts w:ascii="Tahoma" w:hAnsi="Tahoma" w:cs="Tahoma"/>
          <w:sz w:val="18"/>
          <w:szCs w:val="18"/>
        </w:rPr>
      </w:pPr>
      <w:r>
        <w:rPr>
          <w:rFonts w:ascii="Tahoma" w:hAnsi="Tahoma" w:cs="Tahoma"/>
          <w:sz w:val="18"/>
          <w:szCs w:val="18"/>
        </w:rPr>
        <w:t>5.1 - A proposta de preço deverá conter os seguintes elementos:</w:t>
      </w:r>
    </w:p>
    <w:p w:rsidR="00E202A0"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hAnsi="Tahoma" w:cs="Tahoma"/>
          <w:b/>
          <w:sz w:val="18"/>
          <w:szCs w:val="18"/>
        </w:rPr>
        <w:t>Anexo III</w:t>
      </w:r>
      <w:r>
        <w:rPr>
          <w:rFonts w:ascii="Tahoma" w:hAnsi="Tahoma" w:cs="Tahoma"/>
          <w:color w:val="000000"/>
          <w:sz w:val="18"/>
          <w:szCs w:val="18"/>
        </w:rPr>
        <w:t>, devendo nele constar, obrigatoriamente:</w:t>
      </w:r>
    </w:p>
    <w:p w:rsidR="00E202A0" w:rsidRPr="00884754"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das respectivas montadoras que compõem os lotes, vigente na data da emissão da Ordem de Fornecimento.</w:t>
      </w:r>
    </w:p>
    <w:p w:rsidR="00E202A0" w:rsidRPr="00884754" w:rsidRDefault="00E202A0" w:rsidP="00E202A0">
      <w:pPr>
        <w:autoSpaceDE w:val="0"/>
        <w:autoSpaceDN w:val="0"/>
        <w:adjustRightInd w:val="0"/>
        <w:ind w:left="1416" w:right="-802"/>
        <w:jc w:val="both"/>
        <w:rPr>
          <w:rFonts w:ascii="Tahoma" w:hAnsi="Tahoma" w:cs="Tahoma"/>
          <w:color w:val="000000"/>
          <w:sz w:val="18"/>
          <w:szCs w:val="18"/>
        </w:rPr>
      </w:pPr>
      <w:r>
        <w:rPr>
          <w:rFonts w:ascii="Tahoma" w:hAnsi="Tahoma" w:cs="Tahoma"/>
          <w:bCs/>
          <w:color w:val="000000"/>
          <w:sz w:val="18"/>
          <w:szCs w:val="18"/>
        </w:rPr>
        <w:t xml:space="preserve">5.3.1.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E202A0"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xml:space="preserve">: máximo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dias corridos após o recebimento da ordem de fornecimento;</w:t>
      </w:r>
    </w:p>
    <w:p w:rsidR="00E202A0"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5.5 – PRAZO DE VALIDADE DA PROPOSTA</w:t>
      </w:r>
      <w:r>
        <w:rPr>
          <w:rFonts w:ascii="Tahoma" w:hAnsi="Tahoma" w:cs="Tahoma"/>
          <w:color w:val="000000"/>
          <w:sz w:val="18"/>
          <w:szCs w:val="18"/>
        </w:rPr>
        <w:t>: 60 (sessenta) dias, a contar da data fixada para a sessão pública deste pregão;</w:t>
      </w:r>
    </w:p>
    <w:p w:rsidR="00E202A0" w:rsidRDefault="00E202A0" w:rsidP="00E202A0">
      <w:pPr>
        <w:autoSpaceDE w:val="0"/>
        <w:autoSpaceDN w:val="0"/>
        <w:adjustRightInd w:val="0"/>
        <w:ind w:right="-802"/>
        <w:jc w:val="both"/>
        <w:rPr>
          <w:rFonts w:ascii="Tahoma" w:eastAsiaTheme="minorHAnsi" w:hAnsi="Tahoma" w:cs="Tahoma"/>
          <w:sz w:val="18"/>
          <w:szCs w:val="18"/>
          <w:lang w:eastAsia="en-US"/>
        </w:rPr>
      </w:pPr>
      <w:r>
        <w:rPr>
          <w:rFonts w:ascii="Tahoma" w:hAnsi="Tahoma" w:cs="Tahoma"/>
          <w:color w:val="000000"/>
          <w:sz w:val="18"/>
          <w:szCs w:val="18"/>
        </w:rPr>
        <w:t xml:space="preserve">5.6 - </w:t>
      </w:r>
      <w:r>
        <w:rPr>
          <w:rFonts w:ascii="Tahoma" w:hAnsi="Tahoma" w:cs="Tahoma"/>
          <w:color w:val="000000"/>
          <w:sz w:val="18"/>
          <w:szCs w:val="18"/>
        </w:rPr>
        <w:tab/>
        <w:t xml:space="preserve">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E202A0" w:rsidRDefault="00E202A0" w:rsidP="00E202A0">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5.6.1 -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E202A0"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5.7</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E202A0" w:rsidRDefault="00E202A0" w:rsidP="00E202A0">
      <w:pPr>
        <w:autoSpaceDE w:val="0"/>
        <w:autoSpaceDN w:val="0"/>
        <w:adjustRightInd w:val="0"/>
        <w:ind w:right="-802" w:firstLine="708"/>
        <w:jc w:val="both"/>
        <w:rPr>
          <w:rFonts w:ascii="Tahoma" w:hAnsi="Tahoma" w:cs="Tahoma"/>
          <w:color w:val="000000"/>
          <w:sz w:val="18"/>
          <w:szCs w:val="18"/>
        </w:rPr>
      </w:pPr>
      <w:r>
        <w:rPr>
          <w:rFonts w:ascii="Tahoma" w:hAnsi="Tahoma" w:cs="Tahoma"/>
          <w:bCs/>
          <w:color w:val="000000"/>
          <w:sz w:val="18"/>
          <w:szCs w:val="18"/>
        </w:rPr>
        <w:t xml:space="preserve">5.7.1 </w:t>
      </w:r>
      <w:r>
        <w:rPr>
          <w:rFonts w:ascii="Tahoma" w:hAnsi="Tahoma" w:cs="Tahoma"/>
          <w:color w:val="000000"/>
          <w:sz w:val="18"/>
          <w:szCs w:val="18"/>
        </w:rPr>
        <w:t xml:space="preserve">– O endereço e C.N.P.J. </w:t>
      </w:r>
      <w:proofErr w:type="gramStart"/>
      <w:r>
        <w:rPr>
          <w:rFonts w:ascii="Tahoma" w:hAnsi="Tahoma" w:cs="Tahoma"/>
          <w:color w:val="000000"/>
          <w:sz w:val="18"/>
          <w:szCs w:val="18"/>
        </w:rPr>
        <w:t>informados</w:t>
      </w:r>
      <w:proofErr w:type="gramEnd"/>
      <w:r>
        <w:rPr>
          <w:rFonts w:ascii="Tahoma" w:hAnsi="Tahoma" w:cs="Tahoma"/>
          <w:color w:val="000000"/>
          <w:sz w:val="18"/>
          <w:szCs w:val="18"/>
        </w:rPr>
        <w:t xml:space="preserve"> deverão ser do estabelecimento que de fato emitirá a nota fiscal/fatura;</w:t>
      </w:r>
    </w:p>
    <w:p w:rsidR="00E202A0" w:rsidRDefault="00E202A0" w:rsidP="00E202A0">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5.8 -</w:t>
      </w:r>
      <w:r>
        <w:rPr>
          <w:rFonts w:ascii="Tahoma" w:hAnsi="Tahoma" w:cs="Tahoma"/>
          <w:color w:val="000000"/>
          <w:sz w:val="18"/>
          <w:szCs w:val="18"/>
        </w:rPr>
        <w:t xml:space="preserve"> O percentual de desconto ofertado permanecerá fixo pelo prazo de 01 (um) ano, a contar da data de assinatura da Ata de Registro de Preços.</w:t>
      </w:r>
    </w:p>
    <w:p w:rsidR="00E202A0" w:rsidRDefault="00E202A0" w:rsidP="00E202A0">
      <w:pPr>
        <w:ind w:right="-802"/>
        <w:jc w:val="both"/>
        <w:rPr>
          <w:rFonts w:ascii="Tahoma" w:hAnsi="Tahoma" w:cs="Tahoma"/>
          <w:sz w:val="18"/>
          <w:szCs w:val="18"/>
        </w:rPr>
      </w:pPr>
      <w:r>
        <w:rPr>
          <w:rFonts w:ascii="Tahoma" w:hAnsi="Tahoma" w:cs="Tahoma"/>
          <w:sz w:val="18"/>
          <w:szCs w:val="18"/>
        </w:rPr>
        <w:t xml:space="preserve">5.9 - Não será admitida cotação inferior à quantidade prevista neste Edital. </w:t>
      </w:r>
    </w:p>
    <w:p w:rsidR="00E202A0" w:rsidRDefault="00E202A0" w:rsidP="00E202A0">
      <w:pPr>
        <w:ind w:right="-802"/>
        <w:jc w:val="both"/>
        <w:rPr>
          <w:rFonts w:ascii="Tahoma" w:hAnsi="Tahoma" w:cs="Tahoma"/>
          <w:sz w:val="18"/>
          <w:szCs w:val="18"/>
        </w:rPr>
      </w:pPr>
      <w:r>
        <w:rPr>
          <w:rFonts w:ascii="Tahoma" w:hAnsi="Tahoma" w:cs="Tahoma"/>
          <w:sz w:val="18"/>
          <w:szCs w:val="18"/>
        </w:rPr>
        <w:t>5.10 - O preço ofertado permanecerá fixo e irreajustável.</w:t>
      </w:r>
    </w:p>
    <w:p w:rsidR="00E202A0" w:rsidRDefault="00E202A0" w:rsidP="00E202A0">
      <w:pPr>
        <w:autoSpaceDE w:val="0"/>
        <w:autoSpaceDN w:val="0"/>
        <w:adjustRightInd w:val="0"/>
        <w:ind w:left="708" w:right="-802"/>
        <w:jc w:val="both"/>
        <w:rPr>
          <w:rFonts w:ascii="Tahoma" w:hAnsi="Tahoma" w:cs="Tahoma"/>
          <w:color w:val="000000"/>
          <w:sz w:val="18"/>
          <w:szCs w:val="18"/>
        </w:rPr>
      </w:pPr>
      <w:r>
        <w:rPr>
          <w:rFonts w:ascii="Tahoma" w:hAnsi="Tahoma" w:cs="Tahoma"/>
          <w:bCs/>
          <w:color w:val="000000"/>
          <w:sz w:val="18"/>
          <w:szCs w:val="18"/>
        </w:rPr>
        <w:t xml:space="preserve">5.10.1 - </w:t>
      </w:r>
      <w:r>
        <w:rPr>
          <w:rFonts w:ascii="Tahoma" w:hAnsi="Tahoma" w:cs="Tahoma"/>
          <w:color w:val="000000"/>
          <w:sz w:val="18"/>
          <w:szCs w:val="18"/>
        </w:rPr>
        <w:t>O desconto proposto pela licitante vencedora vigorará por 01 (um) ano, a contar da assinatura da Ata de Registro de Preços, que deverá ser firmada dentro do prazo de validade do desconto proposto.</w:t>
      </w:r>
    </w:p>
    <w:p w:rsidR="00E202A0" w:rsidRPr="00884754" w:rsidRDefault="00E202A0" w:rsidP="00E202A0">
      <w:pPr>
        <w:autoSpaceDE w:val="0"/>
        <w:autoSpaceDN w:val="0"/>
        <w:adjustRightInd w:val="0"/>
        <w:ind w:right="-802"/>
        <w:jc w:val="both"/>
        <w:rPr>
          <w:rFonts w:ascii="Tahoma" w:eastAsiaTheme="minorHAnsi" w:hAnsi="Tahoma" w:cs="Tahoma"/>
          <w:sz w:val="18"/>
          <w:szCs w:val="18"/>
          <w:lang w:eastAsia="en-US"/>
        </w:rPr>
      </w:pPr>
      <w:r>
        <w:rPr>
          <w:rFonts w:ascii="Tahoma" w:eastAsiaTheme="minorHAnsi" w:hAnsi="Tahoma" w:cs="Tahoma"/>
          <w:sz w:val="18"/>
          <w:szCs w:val="18"/>
          <w:lang w:eastAsia="en-US"/>
        </w:rPr>
        <w:t>5.11 - As propostas deverão ser apresentadas conforme ordem e descrições estabelecidas conforme Anexo I do edital;</w:t>
      </w:r>
    </w:p>
    <w:p w:rsidR="00E202A0" w:rsidRPr="00884754"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6 - DO PAGAMENTO</w:t>
      </w:r>
    </w:p>
    <w:p w:rsidR="00E202A0" w:rsidRDefault="00E202A0" w:rsidP="00E202A0">
      <w:pPr>
        <w:ind w:left="1" w:right="-802"/>
        <w:jc w:val="both"/>
        <w:rPr>
          <w:rFonts w:ascii="Tahoma" w:hAnsi="Tahoma" w:cs="Tahoma"/>
          <w:sz w:val="18"/>
          <w:szCs w:val="18"/>
        </w:rPr>
      </w:pPr>
      <w:r>
        <w:rPr>
          <w:rFonts w:ascii="Tahoma" w:hAnsi="Tahoma" w:cs="Tahoma"/>
          <w:sz w:val="18"/>
          <w:szCs w:val="18"/>
        </w:rPr>
        <w:lastRenderedPageBreak/>
        <w:t xml:space="preserve">6.1 – O pagamento será efetuado, conforme a entrega, até o 5º (quinto) dia útil do mês subsequente, e diante apresentação da Nota Fiscal. </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7 – DA VIGÊNCIA E PRAZO DE FORNECIMENTO</w:t>
      </w:r>
    </w:p>
    <w:p w:rsidR="00E202A0" w:rsidRDefault="00E202A0" w:rsidP="00E202A0">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E202A0" w:rsidRDefault="00E202A0" w:rsidP="00E202A0">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E202A0" w:rsidRDefault="00E202A0" w:rsidP="00E202A0">
      <w:pPr>
        <w:pStyle w:val="NormalWeb"/>
        <w:ind w:right="-802"/>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7.3.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E202A0" w:rsidRPr="00884754" w:rsidRDefault="00E202A0" w:rsidP="00E202A0">
      <w:pPr>
        <w:autoSpaceDE w:val="0"/>
        <w:autoSpaceDN w:val="0"/>
        <w:adjustRightInd w:val="0"/>
        <w:ind w:right="-802"/>
        <w:jc w:val="both"/>
        <w:rPr>
          <w:rFonts w:ascii="Tahoma" w:eastAsiaTheme="minorHAnsi" w:hAnsi="Tahoma" w:cs="Tahoma"/>
          <w:color w:val="000000"/>
          <w:sz w:val="18"/>
          <w:szCs w:val="18"/>
          <w:lang w:eastAsia="en-US"/>
        </w:rPr>
      </w:pPr>
      <w:r>
        <w:rPr>
          <w:rFonts w:ascii="Tahoma" w:hAnsi="Tahoma" w:cs="Tahoma"/>
          <w:sz w:val="18"/>
          <w:szCs w:val="18"/>
        </w:rPr>
        <w:t xml:space="preserve">7.4. O Prazo de vigência da Ata de Registro de Preços será </w:t>
      </w:r>
      <w:proofErr w:type="gramStart"/>
      <w:r>
        <w:rPr>
          <w:rFonts w:ascii="Tahoma" w:hAnsi="Tahoma" w:cs="Tahoma"/>
          <w:sz w:val="18"/>
          <w:szCs w:val="18"/>
        </w:rPr>
        <w:t>contados</w:t>
      </w:r>
      <w:proofErr w:type="gramEnd"/>
      <w:r>
        <w:rPr>
          <w:rFonts w:ascii="Tahoma" w:hAnsi="Tahoma" w:cs="Tahoma"/>
          <w:sz w:val="18"/>
          <w:szCs w:val="18"/>
        </w:rPr>
        <w:t xml:space="preserve"> a partir da assinatura </w:t>
      </w:r>
      <w:r>
        <w:rPr>
          <w:rFonts w:ascii="Tahoma" w:hAnsi="Tahoma" w:cs="Tahoma"/>
          <w:b/>
          <w:sz w:val="18"/>
          <w:szCs w:val="18"/>
        </w:rPr>
        <w:t>mais 12 (doze) meses.</w:t>
      </w:r>
      <w:r>
        <w:rPr>
          <w:rFonts w:ascii="Tahoma" w:eastAsiaTheme="minorHAnsi" w:hAnsi="Tahoma" w:cs="Tahoma"/>
          <w:color w:val="000000"/>
          <w:sz w:val="18"/>
          <w:szCs w:val="18"/>
          <w:lang w:eastAsia="en-US"/>
        </w:rPr>
        <w:t xml:space="preserve"> </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08 – DA GARANTIA DAS PEÇAS</w:t>
      </w:r>
    </w:p>
    <w:p w:rsidR="00E202A0" w:rsidRDefault="00E202A0" w:rsidP="00E202A0">
      <w:pPr>
        <w:autoSpaceDE w:val="0"/>
        <w:autoSpaceDN w:val="0"/>
        <w:adjustRightInd w:val="0"/>
        <w:ind w:right="-802"/>
        <w:jc w:val="both"/>
        <w:rPr>
          <w:rFonts w:ascii="Tahoma" w:hAnsi="Tahoma" w:cs="Tahoma"/>
          <w:bCs/>
          <w:sz w:val="18"/>
          <w:szCs w:val="18"/>
        </w:rPr>
      </w:pPr>
      <w:r>
        <w:rPr>
          <w:rFonts w:ascii="Tahoma" w:hAnsi="Tahoma" w:cs="Tahoma"/>
          <w:bCs/>
          <w:sz w:val="18"/>
          <w:szCs w:val="18"/>
        </w:rPr>
        <w:t>8.1 – A Contratada se compromete a oferecer os seguintes prazos de garantia:</w:t>
      </w:r>
    </w:p>
    <w:p w:rsidR="00E202A0" w:rsidRDefault="00E202A0" w:rsidP="00E202A0">
      <w:pPr>
        <w:autoSpaceDE w:val="0"/>
        <w:autoSpaceDN w:val="0"/>
        <w:adjustRightInd w:val="0"/>
        <w:ind w:left="705" w:right="-802"/>
        <w:jc w:val="both"/>
        <w:rPr>
          <w:rFonts w:ascii="Tahoma" w:eastAsiaTheme="minorHAnsi" w:hAnsi="Tahoma" w:cs="Tahoma"/>
          <w:sz w:val="18"/>
          <w:szCs w:val="18"/>
          <w:lang w:eastAsia="en-US"/>
        </w:rPr>
      </w:pPr>
      <w:r>
        <w:rPr>
          <w:rFonts w:ascii="Tahoma" w:hAnsi="Tahoma" w:cs="Tahoma"/>
          <w:bCs/>
          <w:sz w:val="18"/>
          <w:szCs w:val="18"/>
        </w:rPr>
        <w:t xml:space="preserve">8.1.1. O </w:t>
      </w:r>
      <w:r>
        <w:rPr>
          <w:rFonts w:ascii="Tahoma" w:hAnsi="Tahoma" w:cs="Tahoma"/>
          <w:color w:val="000000"/>
          <w:sz w:val="18"/>
          <w:szCs w:val="18"/>
        </w:rPr>
        <w:t xml:space="preserve">PRAZO DE GARANTIA DAS PEÇAS E ACESSÓRIO será no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E202A0" w:rsidRPr="00884754" w:rsidRDefault="00E202A0" w:rsidP="00E202A0">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8.1.2.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09 – DA DOTAÇÃO ORÇAMENTÁRIA</w:t>
      </w:r>
    </w:p>
    <w:p w:rsidR="00E202A0" w:rsidRDefault="00E202A0" w:rsidP="00E202A0">
      <w:pPr>
        <w:autoSpaceDE w:val="0"/>
        <w:autoSpaceDN w:val="0"/>
        <w:adjustRightInd w:val="0"/>
        <w:ind w:right="-802"/>
        <w:jc w:val="both"/>
        <w:rPr>
          <w:rFonts w:ascii="Tahoma" w:eastAsia="Calibri" w:hAnsi="Tahoma" w:cs="Tahoma"/>
          <w:sz w:val="18"/>
          <w:szCs w:val="18"/>
        </w:rPr>
      </w:pPr>
      <w:r>
        <w:rPr>
          <w:rFonts w:ascii="Tahoma" w:hAnsi="Tahoma" w:cs="Tahoma"/>
          <w:sz w:val="18"/>
          <w:szCs w:val="18"/>
        </w:rPr>
        <w:t xml:space="preserve">9.1 – </w:t>
      </w:r>
      <w:r>
        <w:rPr>
          <w:rFonts w:ascii="Tahoma" w:eastAsia="Calibri" w:hAnsi="Tahoma" w:cs="Tahoma"/>
          <w:sz w:val="18"/>
          <w:szCs w:val="18"/>
        </w:rPr>
        <w:t>As despesas decorrentes desta licitação correrão à conta dos recursos orçamentários consignados no orçamento da Prefeitura Municipal de MONTE AZUL-MG-MG.</w:t>
      </w:r>
    </w:p>
    <w:p w:rsidR="00E202A0" w:rsidRDefault="00E202A0" w:rsidP="00E202A0">
      <w:pPr>
        <w:autoSpaceDE w:val="0"/>
        <w:autoSpaceDN w:val="0"/>
        <w:adjustRightInd w:val="0"/>
        <w:ind w:right="-802"/>
        <w:jc w:val="both"/>
        <w:rPr>
          <w:rFonts w:ascii="Tahoma" w:hAnsi="Tahoma" w:cs="Tahoma"/>
          <w:b/>
          <w:bCs/>
          <w:sz w:val="18"/>
          <w:szCs w:val="18"/>
        </w:rPr>
      </w:pPr>
      <w:r>
        <w:rPr>
          <w:rFonts w:ascii="Tahoma" w:hAnsi="Tahoma" w:cs="Tahoma"/>
          <w:b/>
          <w:bCs/>
          <w:sz w:val="18"/>
          <w:szCs w:val="18"/>
        </w:rPr>
        <w:t>10 – DAS OBRIGAÇÕES</w:t>
      </w:r>
    </w:p>
    <w:p w:rsidR="00E202A0" w:rsidRDefault="00E202A0" w:rsidP="00E202A0">
      <w:pPr>
        <w:autoSpaceDE w:val="0"/>
        <w:autoSpaceDN w:val="0"/>
        <w:adjustRightInd w:val="0"/>
        <w:ind w:right="-802"/>
        <w:jc w:val="both"/>
        <w:rPr>
          <w:rFonts w:ascii="Tahoma" w:hAnsi="Tahoma" w:cs="Tahoma"/>
          <w:sz w:val="18"/>
          <w:szCs w:val="18"/>
        </w:rPr>
      </w:pPr>
      <w:r>
        <w:rPr>
          <w:rFonts w:ascii="Tahoma" w:hAnsi="Tahoma" w:cs="Tahoma"/>
          <w:sz w:val="18"/>
          <w:szCs w:val="18"/>
        </w:rPr>
        <w:t>10.1 - Constituem obrigações da Contratante:</w:t>
      </w:r>
    </w:p>
    <w:p w:rsidR="00E202A0" w:rsidRPr="00884754"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10.1.1 - </w:t>
      </w:r>
      <w:r>
        <w:rPr>
          <w:rFonts w:ascii="Tahoma" w:eastAsia="Calibri" w:hAnsi="Tahoma" w:cs="Tahoma"/>
          <w:color w:val="000000"/>
          <w:sz w:val="18"/>
          <w:szCs w:val="18"/>
        </w:rPr>
        <w:t xml:space="preserve">A </w:t>
      </w:r>
      <w:r>
        <w:rPr>
          <w:rFonts w:ascii="Tahoma" w:eastAsia="Calibri" w:hAnsi="Tahoma" w:cs="Tahoma"/>
          <w:i/>
          <w:iCs/>
          <w:color w:val="000000"/>
          <w:sz w:val="18"/>
          <w:szCs w:val="18"/>
        </w:rPr>
        <w:t>CONTRATANTE</w:t>
      </w:r>
      <w:r>
        <w:rPr>
          <w:rFonts w:ascii="Tahoma" w:eastAsia="Calibri" w:hAnsi="Tahoma" w:cs="Tahoma"/>
          <w:color w:val="000000"/>
          <w:sz w:val="18"/>
          <w:szCs w:val="18"/>
        </w:rPr>
        <w:t xml:space="preserve">, para viabilizar o fornecimento dos produtos, se obriga a efetuar os pagamentos devidos à </w:t>
      </w:r>
      <w:r>
        <w:rPr>
          <w:rFonts w:ascii="Tahoma" w:eastAsia="Calibri" w:hAnsi="Tahoma" w:cs="Tahoma"/>
          <w:i/>
          <w:iCs/>
          <w:color w:val="000000"/>
          <w:sz w:val="18"/>
          <w:szCs w:val="18"/>
        </w:rPr>
        <w:t xml:space="preserve">CONTRATADA </w:t>
      </w:r>
      <w:r>
        <w:rPr>
          <w:rFonts w:ascii="Tahoma" w:eastAsia="Calibri" w:hAnsi="Tahoma" w:cs="Tahoma"/>
          <w:color w:val="000000"/>
          <w:sz w:val="18"/>
          <w:szCs w:val="18"/>
        </w:rPr>
        <w:t>nos valores, forma e prazos estabelecidos no edital.</w:t>
      </w:r>
    </w:p>
    <w:p w:rsidR="00E202A0" w:rsidRPr="00884754" w:rsidRDefault="00E202A0" w:rsidP="00E202A0">
      <w:pPr>
        <w:autoSpaceDE w:val="0"/>
        <w:autoSpaceDN w:val="0"/>
        <w:adjustRightInd w:val="0"/>
        <w:ind w:right="-802"/>
        <w:jc w:val="both"/>
        <w:rPr>
          <w:rFonts w:ascii="Tahoma" w:eastAsia="Calibri" w:hAnsi="Tahoma" w:cs="Tahoma"/>
          <w:bCs/>
          <w:color w:val="000000"/>
          <w:sz w:val="18"/>
          <w:szCs w:val="18"/>
        </w:rPr>
      </w:pPr>
      <w:r>
        <w:rPr>
          <w:rFonts w:ascii="Tahoma" w:eastAsia="Calibri" w:hAnsi="Tahoma" w:cs="Tahoma"/>
          <w:bCs/>
          <w:color w:val="000000"/>
          <w:sz w:val="18"/>
          <w:szCs w:val="18"/>
        </w:rPr>
        <w:t xml:space="preserve">10.2 – Constituem obrigações da Contratada: </w:t>
      </w:r>
    </w:p>
    <w:p w:rsidR="00E202A0"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10.2.1 - Arcar com o ônus das obrigações tributárias, previdenciárias e securitárias devidas em razão deste contrato;</w:t>
      </w:r>
    </w:p>
    <w:p w:rsidR="00E202A0"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10.2.2 - Garantir o fornecimento dos produtos com pontualidade na forma estabelecida neste Instrumento;</w:t>
      </w:r>
    </w:p>
    <w:p w:rsidR="00E202A0" w:rsidRDefault="00E202A0" w:rsidP="00E202A0">
      <w:pPr>
        <w:autoSpaceDE w:val="0"/>
        <w:autoSpaceDN w:val="0"/>
        <w:adjustRightInd w:val="0"/>
        <w:ind w:right="-802" w:firstLine="708"/>
        <w:jc w:val="both"/>
        <w:rPr>
          <w:rFonts w:ascii="Tahoma" w:eastAsia="Calibri" w:hAnsi="Tahoma" w:cs="Tahoma"/>
          <w:color w:val="000000"/>
          <w:sz w:val="18"/>
          <w:szCs w:val="18"/>
        </w:rPr>
      </w:pPr>
      <w:r>
        <w:rPr>
          <w:rFonts w:ascii="Tahoma" w:eastAsia="Calibri" w:hAnsi="Tahoma" w:cs="Tahoma"/>
          <w:bCs/>
          <w:color w:val="000000"/>
          <w:sz w:val="18"/>
          <w:szCs w:val="18"/>
        </w:rPr>
        <w:t xml:space="preserve">10.2.3 - </w:t>
      </w:r>
      <w:r>
        <w:rPr>
          <w:rFonts w:ascii="Tahoma" w:eastAsia="Calibri" w:hAnsi="Tahoma" w:cs="Tahoma"/>
          <w:color w:val="000000"/>
          <w:sz w:val="18"/>
          <w:szCs w:val="18"/>
        </w:rPr>
        <w:t>Cumprir rigorosamente o prazo pactuado no presente contrato;</w:t>
      </w:r>
    </w:p>
    <w:p w:rsidR="00E202A0" w:rsidRPr="00884754"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10.2.4 -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E202A0"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10.2.5 - </w:t>
      </w:r>
      <w:r>
        <w:rPr>
          <w:rFonts w:ascii="Tahoma" w:eastAsia="Calibri" w:hAnsi="Tahoma" w:cs="Tahoma"/>
          <w:color w:val="000000"/>
          <w:sz w:val="18"/>
          <w:szCs w:val="18"/>
        </w:rPr>
        <w:t xml:space="preserve">Substituir, no prazo máximo de </w:t>
      </w:r>
      <w:proofErr w:type="gramStart"/>
      <w:r>
        <w:rPr>
          <w:rFonts w:ascii="Tahoma" w:eastAsia="Calibri" w:hAnsi="Tahoma" w:cs="Tahoma"/>
          <w:color w:val="000000"/>
          <w:sz w:val="18"/>
          <w:szCs w:val="18"/>
        </w:rPr>
        <w:t>2</w:t>
      </w:r>
      <w:proofErr w:type="gramEnd"/>
      <w:r>
        <w:rPr>
          <w:rFonts w:ascii="Tahoma" w:eastAsia="Calibri" w:hAnsi="Tahoma" w:cs="Tahoma"/>
          <w:color w:val="000000"/>
          <w:sz w:val="18"/>
          <w:szCs w:val="18"/>
        </w:rPr>
        <w:t xml:space="preserve"> (DOIS) dias, o produto que for considerado inadequado ou defeituoso;</w:t>
      </w:r>
    </w:p>
    <w:p w:rsidR="00E202A0" w:rsidRPr="00884754" w:rsidRDefault="00E202A0" w:rsidP="00E202A0">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10.2.6 - </w:t>
      </w:r>
      <w:r>
        <w:rPr>
          <w:rFonts w:ascii="Tahoma" w:eastAsia="Calibri" w:hAnsi="Tahoma" w:cs="Tahoma"/>
          <w:color w:val="000000"/>
          <w:sz w:val="18"/>
          <w:szCs w:val="18"/>
        </w:rPr>
        <w:t>Apresentar, sempre que solicitada, documentos que comprovem a procedência do produto fornecido;</w:t>
      </w:r>
    </w:p>
    <w:p w:rsidR="00E202A0" w:rsidRPr="00884754" w:rsidRDefault="00E202A0" w:rsidP="00E202A0">
      <w:pPr>
        <w:autoSpaceDE w:val="0"/>
        <w:autoSpaceDN w:val="0"/>
        <w:adjustRightInd w:val="0"/>
        <w:ind w:left="708" w:right="-802"/>
        <w:jc w:val="both"/>
        <w:rPr>
          <w:rFonts w:ascii="Tahoma" w:hAnsi="Tahoma" w:cs="Tahoma"/>
          <w:sz w:val="18"/>
          <w:szCs w:val="18"/>
        </w:rPr>
      </w:pPr>
      <w:r>
        <w:rPr>
          <w:rFonts w:ascii="Tahoma" w:eastAsia="Calibri" w:hAnsi="Tahoma" w:cs="Tahoma"/>
          <w:bCs/>
          <w:color w:val="000000"/>
          <w:sz w:val="18"/>
          <w:szCs w:val="18"/>
        </w:rPr>
        <w:lastRenderedPageBreak/>
        <w:t xml:space="preserve">10.2.7 - </w:t>
      </w:r>
      <w:r>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E202A0" w:rsidRDefault="00E202A0" w:rsidP="00E202A0">
      <w:pPr>
        <w:ind w:right="-802"/>
        <w:jc w:val="both"/>
        <w:rPr>
          <w:rFonts w:ascii="Tahoma" w:hAnsi="Tahoma" w:cs="Tahoma"/>
          <w:bCs/>
          <w:sz w:val="18"/>
          <w:szCs w:val="18"/>
        </w:rPr>
      </w:pPr>
      <w:r>
        <w:rPr>
          <w:rFonts w:ascii="Tahoma" w:hAnsi="Tahoma" w:cs="Tahoma"/>
          <w:bCs/>
          <w:sz w:val="18"/>
          <w:szCs w:val="18"/>
        </w:rPr>
        <w:t>10-3 – A Contratada ainda deverá:</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Entregar os veículos e máquinas após a execução dos serviços, limpos internamente e externamente e aspirado quando for o caso.</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Cumprir fielmente o objeto licitado, de forma que os serviços sejam realizados com esmero e perfeição, executando-o </w:t>
      </w:r>
      <w:proofErr w:type="gramStart"/>
      <w:r>
        <w:rPr>
          <w:rFonts w:ascii="Tahoma" w:hAnsi="Tahoma" w:cs="Tahoma"/>
          <w:sz w:val="18"/>
          <w:szCs w:val="18"/>
        </w:rPr>
        <w:t>sob inteira</w:t>
      </w:r>
      <w:proofErr w:type="gramEnd"/>
      <w:r>
        <w:rPr>
          <w:rFonts w:ascii="Tahoma" w:hAnsi="Tahoma" w:cs="Tahoma"/>
          <w:sz w:val="18"/>
          <w:szCs w:val="18"/>
        </w:rPr>
        <w:t xml:space="preserve"> e exclusiva responsabilidade.</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proofErr w:type="gramStart"/>
      <w:r>
        <w:rPr>
          <w:rFonts w:ascii="Tahoma" w:hAnsi="Tahoma" w:cs="Tahoma"/>
          <w:sz w:val="18"/>
          <w:szCs w:val="18"/>
        </w:rPr>
        <w:t>Responsabilizar-se</w:t>
      </w:r>
      <w:proofErr w:type="gramEnd"/>
      <w:r>
        <w:rPr>
          <w:rFonts w:ascii="Tahoma" w:hAnsi="Tahoma" w:cs="Tahoma"/>
          <w:sz w:val="18"/>
          <w:szCs w:val="18"/>
        </w:rPr>
        <w:t xml:space="preserv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Arcar com todos os prejuízos resultantes de ações judiciais a que a Prefeitura for </w:t>
      </w:r>
      <w:proofErr w:type="gramStart"/>
      <w:r>
        <w:rPr>
          <w:rFonts w:ascii="Tahoma" w:hAnsi="Tahoma" w:cs="Tahoma"/>
          <w:sz w:val="18"/>
          <w:szCs w:val="18"/>
        </w:rPr>
        <w:t>compelido</w:t>
      </w:r>
      <w:proofErr w:type="gramEnd"/>
      <w:r>
        <w:rPr>
          <w:rFonts w:ascii="Tahoma" w:hAnsi="Tahoma" w:cs="Tahoma"/>
          <w:sz w:val="18"/>
          <w:szCs w:val="18"/>
        </w:rPr>
        <w:t xml:space="preserve"> a responder por força da contratação, incluindo despesas judiciais e honorários advocatícios.</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Comunicar imediatamente à Prefeitura qualquer irregularidade ou dificuldade que impossibilite a execução do objeto licitado.</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Executar os serviços contratados somente com prévia autorização do Contratante.</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Refazer em, no máximo, 24 (vinte e quatro) horas, contados a partir da comunicação, os serviços que forem rejeitados. </w:t>
      </w:r>
      <w:r>
        <w:sym w:font="Symbol" w:char="F0B7"/>
      </w:r>
      <w:r>
        <w:rPr>
          <w:rFonts w:ascii="Tahoma" w:hAnsi="Tahoma" w:cs="Tahoma"/>
          <w:sz w:val="18"/>
          <w:szCs w:val="18"/>
        </w:rPr>
        <w:t xml:space="preserve"> Executar quaisquer serviços não relacionados neste Termo de Referência considerados essenciais ou imprescindíveis ao funcionamento dos veículos e máquinas.</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Indicar </w:t>
      </w:r>
      <w:proofErr w:type="gramStart"/>
      <w:r>
        <w:rPr>
          <w:rFonts w:ascii="Tahoma" w:hAnsi="Tahoma" w:cs="Tahoma"/>
          <w:sz w:val="18"/>
          <w:szCs w:val="18"/>
        </w:rPr>
        <w:t>à</w:t>
      </w:r>
      <w:proofErr w:type="gramEnd"/>
      <w:r>
        <w:rPr>
          <w:rFonts w:ascii="Tahoma" w:hAnsi="Tahoma" w:cs="Tahoma"/>
          <w:sz w:val="18"/>
          <w:szCs w:val="18"/>
        </w:rPr>
        <w:t xml:space="preserve"> Contratante o preposto, com competência para manter entendimentos e receber comunicações acerca do objeto do contrato.</w:t>
      </w:r>
    </w:p>
    <w:p w:rsidR="00E202A0" w:rsidRPr="0021318C" w:rsidRDefault="00E202A0" w:rsidP="00E202A0">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Não utilizar mão-de-obra de terceiros SEM EXPRESSA E PRÉVIA autorização do Contratante, durante a vigência do contrato.</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Contratante</w:t>
      </w:r>
      <w:r>
        <w:rPr>
          <w:rFonts w:ascii="Tahoma" w:hAnsi="Tahoma" w:cs="Tahoma"/>
          <w:sz w:val="18"/>
          <w:szCs w:val="18"/>
        </w:rPr>
        <w:t xml:space="preserve"> poderá recusar o levantamento, pedir sua revisão ou aceita-lo parcialmente, comprometendo-se a Contratada a executar ou fornecer o que for aprovado em todo ou em parte.</w:t>
      </w:r>
    </w:p>
    <w:p w:rsidR="00E202A0"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Possuir pessoal especializado em manutenção de veículos e máquinas automotores, para executar os serviços nos veículos e máquinas de cada marca específica.</w:t>
      </w:r>
    </w:p>
    <w:p w:rsidR="00E202A0" w:rsidRPr="00884754" w:rsidRDefault="00E202A0" w:rsidP="00E202A0">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Devolver as peças e componentes substituídos, devidamente acondicionadas, no ato da entrega do veículo consertado.</w:t>
      </w:r>
    </w:p>
    <w:p w:rsidR="00E202A0" w:rsidRDefault="00E202A0" w:rsidP="00E202A0">
      <w:pPr>
        <w:ind w:right="-802"/>
        <w:jc w:val="both"/>
        <w:rPr>
          <w:rFonts w:ascii="Tahoma" w:hAnsi="Tahoma" w:cs="Tahoma"/>
          <w:b/>
          <w:bCs/>
          <w:sz w:val="18"/>
          <w:szCs w:val="18"/>
        </w:rPr>
      </w:pPr>
    </w:p>
    <w:p w:rsidR="00E202A0" w:rsidRDefault="00E202A0" w:rsidP="00E202A0">
      <w:pPr>
        <w:ind w:right="-802"/>
        <w:jc w:val="both"/>
        <w:rPr>
          <w:rFonts w:ascii="Tahoma" w:hAnsi="Tahoma" w:cs="Tahoma"/>
          <w:b/>
          <w:bCs/>
          <w:sz w:val="18"/>
          <w:szCs w:val="18"/>
        </w:rPr>
      </w:pPr>
      <w:r>
        <w:rPr>
          <w:rFonts w:ascii="Tahoma" w:hAnsi="Tahoma" w:cs="Tahoma"/>
          <w:b/>
          <w:bCs/>
          <w:sz w:val="18"/>
          <w:szCs w:val="18"/>
        </w:rPr>
        <w:t>11 – DAS DISPOSIÇÕES FINAIS</w:t>
      </w:r>
    </w:p>
    <w:p w:rsidR="00E202A0" w:rsidRDefault="00E202A0" w:rsidP="00E202A0">
      <w:pPr>
        <w:autoSpaceDE w:val="0"/>
        <w:autoSpaceDN w:val="0"/>
        <w:adjustRightInd w:val="0"/>
        <w:ind w:right="-802"/>
        <w:jc w:val="both"/>
        <w:rPr>
          <w:rFonts w:ascii="Tahoma" w:hAnsi="Tahoma" w:cs="Tahoma"/>
          <w:sz w:val="18"/>
          <w:szCs w:val="18"/>
        </w:rPr>
      </w:pPr>
      <w:r>
        <w:rPr>
          <w:rFonts w:ascii="Tahoma" w:hAnsi="Tahoma" w:cs="Tahoma"/>
          <w:sz w:val="18"/>
          <w:szCs w:val="18"/>
        </w:rPr>
        <w:t>11.1 – A participação neste certame implica em plena aceitação dos termos e condições deste instrumento, bem como das normas administrativas vigentes.</w:t>
      </w:r>
    </w:p>
    <w:p w:rsidR="00E202A0" w:rsidRDefault="00E202A0" w:rsidP="00E202A0">
      <w:pPr>
        <w:autoSpaceDE w:val="0"/>
        <w:autoSpaceDN w:val="0"/>
        <w:adjustRightInd w:val="0"/>
        <w:ind w:right="-802"/>
        <w:jc w:val="both"/>
        <w:rPr>
          <w:rFonts w:ascii="Tahoma" w:hAnsi="Tahoma" w:cs="Tahoma"/>
          <w:sz w:val="18"/>
          <w:szCs w:val="18"/>
        </w:rPr>
      </w:pPr>
      <w:r>
        <w:rPr>
          <w:rFonts w:ascii="Tahoma" w:hAnsi="Tahoma" w:cs="Tahoma"/>
          <w:sz w:val="18"/>
          <w:szCs w:val="18"/>
        </w:rPr>
        <w:t>11.2 – É vedada a utilização de qualquer elemento, critério ou fator sigiloso, subjetivo ou reservado que possa, ainda que indiretamente, elidir o princípio da igualdade entre as licitantes.</w:t>
      </w:r>
    </w:p>
    <w:p w:rsidR="00E202A0" w:rsidRDefault="00E202A0" w:rsidP="00E202A0">
      <w:pPr>
        <w:ind w:right="-802"/>
        <w:jc w:val="center"/>
        <w:rPr>
          <w:rFonts w:ascii="Tahoma" w:hAnsi="Tahoma" w:cs="Tahoma"/>
          <w:sz w:val="18"/>
          <w:szCs w:val="18"/>
        </w:rPr>
      </w:pPr>
    </w:p>
    <w:p w:rsidR="00E202A0" w:rsidRDefault="00E202A0" w:rsidP="00E202A0">
      <w:pPr>
        <w:ind w:right="-802"/>
        <w:jc w:val="center"/>
        <w:rPr>
          <w:rFonts w:ascii="Tahoma" w:hAnsi="Tahoma" w:cs="Tahoma"/>
          <w:sz w:val="18"/>
          <w:szCs w:val="18"/>
        </w:rPr>
      </w:pPr>
      <w:r>
        <w:rPr>
          <w:rFonts w:ascii="Tahoma" w:hAnsi="Tahoma" w:cs="Tahoma"/>
          <w:sz w:val="18"/>
          <w:szCs w:val="18"/>
        </w:rPr>
        <w:t>MONTE AZUL-MG-MG, 29 de Julho de 2021.</w:t>
      </w:r>
    </w:p>
    <w:p w:rsidR="00E202A0" w:rsidRDefault="00E202A0" w:rsidP="00E202A0">
      <w:pPr>
        <w:spacing w:after="0" w:line="240" w:lineRule="auto"/>
        <w:ind w:right="-802"/>
        <w:jc w:val="center"/>
        <w:rPr>
          <w:rFonts w:ascii="Tahoma" w:hAnsi="Tahoma" w:cs="Tahoma"/>
          <w:sz w:val="18"/>
          <w:szCs w:val="18"/>
        </w:rPr>
      </w:pPr>
      <w:r>
        <w:rPr>
          <w:rFonts w:ascii="Tahoma" w:hAnsi="Tahoma" w:cs="Tahoma"/>
          <w:sz w:val="18"/>
          <w:szCs w:val="18"/>
        </w:rPr>
        <w:t>__________________________________________</w:t>
      </w:r>
    </w:p>
    <w:p w:rsidR="00E202A0" w:rsidRDefault="00E202A0" w:rsidP="00E202A0">
      <w:pPr>
        <w:spacing w:after="0" w:line="240" w:lineRule="auto"/>
        <w:ind w:right="-802"/>
        <w:jc w:val="center"/>
        <w:rPr>
          <w:rFonts w:ascii="Tahoma" w:hAnsi="Tahoma" w:cs="Tahoma"/>
          <w:b/>
          <w:bCs/>
          <w:sz w:val="18"/>
          <w:szCs w:val="18"/>
        </w:rPr>
      </w:pPr>
      <w:r>
        <w:rPr>
          <w:rFonts w:ascii="Tahoma" w:hAnsi="Tahoma" w:cs="Tahoma"/>
          <w:b/>
          <w:bCs/>
          <w:sz w:val="18"/>
          <w:szCs w:val="18"/>
        </w:rPr>
        <w:t>PAULO DIAS MOREIRA</w:t>
      </w:r>
    </w:p>
    <w:p w:rsidR="00E202A0" w:rsidRDefault="00E202A0" w:rsidP="00E202A0">
      <w:pPr>
        <w:spacing w:after="0" w:line="240" w:lineRule="auto"/>
        <w:ind w:right="-802"/>
        <w:jc w:val="center"/>
        <w:rPr>
          <w:rFonts w:ascii="Tahoma" w:hAnsi="Tahoma" w:cs="Tahoma"/>
          <w:sz w:val="18"/>
          <w:szCs w:val="18"/>
        </w:rPr>
      </w:pPr>
      <w:r>
        <w:rPr>
          <w:rFonts w:ascii="Tahoma" w:hAnsi="Tahoma" w:cs="Tahoma"/>
          <w:sz w:val="18"/>
          <w:szCs w:val="18"/>
        </w:rPr>
        <w:t>Prefeito Municipal</w:t>
      </w: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lastRenderedPageBreak/>
        <w:t>ANEXO III</w:t>
      </w: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t>PROCESSO LICITATÓRIO Nº 058/2021</w:t>
      </w:r>
    </w:p>
    <w:p w:rsidR="00E202A0" w:rsidRDefault="00E202A0" w:rsidP="00E202A0">
      <w:pPr>
        <w:jc w:val="center"/>
        <w:rPr>
          <w:rFonts w:ascii="Tahoma" w:hAnsi="Tahoma" w:cs="Tahoma"/>
          <w:b/>
          <w:sz w:val="18"/>
          <w:szCs w:val="18"/>
        </w:rPr>
      </w:pPr>
      <w:r>
        <w:rPr>
          <w:rFonts w:ascii="Tahoma" w:hAnsi="Tahoma" w:cs="Tahoma"/>
          <w:b/>
          <w:sz w:val="18"/>
          <w:szCs w:val="18"/>
        </w:rPr>
        <w:t>Pregão Presencial Nº 036/2021</w:t>
      </w:r>
    </w:p>
    <w:p w:rsidR="00E202A0" w:rsidRDefault="00E202A0" w:rsidP="00E202A0">
      <w:pPr>
        <w:jc w:val="center"/>
        <w:rPr>
          <w:rFonts w:ascii="Tahoma" w:hAnsi="Tahoma" w:cs="Tahoma"/>
          <w:b/>
          <w:sz w:val="18"/>
          <w:szCs w:val="18"/>
        </w:rPr>
      </w:pPr>
      <w:r>
        <w:rPr>
          <w:rFonts w:ascii="Tahoma" w:hAnsi="Tahoma" w:cs="Tahoma"/>
          <w:b/>
          <w:sz w:val="18"/>
          <w:szCs w:val="18"/>
        </w:rPr>
        <w:t>Sistema Registro de Preços</w:t>
      </w:r>
    </w:p>
    <w:p w:rsidR="00E202A0" w:rsidRDefault="00E202A0" w:rsidP="00E202A0">
      <w:pPr>
        <w:jc w:val="center"/>
        <w:rPr>
          <w:rFonts w:ascii="Tahoma" w:hAnsi="Tahoma" w:cs="Tahoma"/>
          <w:b/>
          <w:sz w:val="18"/>
          <w:szCs w:val="18"/>
        </w:rPr>
      </w:pPr>
    </w:p>
    <w:p w:rsidR="00E202A0" w:rsidRPr="00884754" w:rsidRDefault="00E202A0" w:rsidP="00E202A0">
      <w:pPr>
        <w:jc w:val="center"/>
        <w:rPr>
          <w:rFonts w:ascii="Tahoma" w:hAnsi="Tahoma" w:cs="Tahoma"/>
          <w:b/>
          <w:sz w:val="18"/>
          <w:szCs w:val="18"/>
        </w:rPr>
      </w:pPr>
      <w:r>
        <w:rPr>
          <w:rFonts w:ascii="Tahoma" w:hAnsi="Tahoma" w:cs="Tahoma"/>
          <w:b/>
          <w:sz w:val="18"/>
          <w:szCs w:val="18"/>
        </w:rPr>
        <w:t>MODELO DE CARTA DE CREDENCIAMENTO</w:t>
      </w:r>
    </w:p>
    <w:p w:rsidR="00E202A0" w:rsidRDefault="00E202A0" w:rsidP="00E202A0">
      <w:pPr>
        <w:jc w:val="both"/>
        <w:rPr>
          <w:rFonts w:ascii="Tahoma" w:hAnsi="Tahoma" w:cs="Tahoma"/>
          <w:sz w:val="18"/>
          <w:szCs w:val="18"/>
        </w:rPr>
      </w:pPr>
    </w:p>
    <w:p w:rsidR="00E202A0" w:rsidRDefault="00E202A0" w:rsidP="00E202A0">
      <w:pPr>
        <w:spacing w:line="360" w:lineRule="auto"/>
        <w:ind w:right="-88"/>
        <w:jc w:val="both"/>
        <w:rPr>
          <w:rFonts w:ascii="Tahoma" w:hAnsi="Tahoma" w:cs="Tahoma"/>
          <w:color w:val="000000"/>
          <w:sz w:val="18"/>
          <w:szCs w:val="18"/>
        </w:rPr>
      </w:pPr>
      <w:r>
        <w:rPr>
          <w:rFonts w:ascii="Tahoma" w:hAnsi="Tahoma" w:cs="Tahoma"/>
          <w:sz w:val="18"/>
          <w:szCs w:val="18"/>
        </w:rPr>
        <w:t>Por este instrumento particular de Procuração, a _________________________</w:t>
      </w:r>
      <w:proofErr w:type="gramStart"/>
      <w:r>
        <w:rPr>
          <w:rFonts w:ascii="Tahoma" w:hAnsi="Tahoma" w:cs="Tahoma"/>
          <w:sz w:val="18"/>
          <w:szCs w:val="18"/>
        </w:rPr>
        <w:t>(</w:t>
      </w:r>
      <w:proofErr w:type="gramEnd"/>
      <w:r>
        <w:rPr>
          <w:rFonts w:ascii="Tahoma" w:hAnsi="Tahoma" w:cs="Tahoma"/>
          <w:sz w:val="18"/>
          <w:szCs w:val="18"/>
        </w:rPr>
        <w:t>nome da proponente), com sede (endereço completo da matriz) inscrita no CNPJ/CPF sob n.º ________________________, representada neste ato por seu(s) (qualificação(</w:t>
      </w:r>
      <w:proofErr w:type="spellStart"/>
      <w:r>
        <w:rPr>
          <w:rFonts w:ascii="Tahoma" w:hAnsi="Tahoma" w:cs="Tahoma"/>
          <w:sz w:val="18"/>
          <w:szCs w:val="18"/>
        </w:rPr>
        <w:t>ões</w:t>
      </w:r>
      <w:proofErr w:type="spellEnd"/>
      <w:r>
        <w:rPr>
          <w:rFonts w:ascii="Tahoma" w:hAnsi="Tahoma" w:cs="Tahoma"/>
          <w:sz w:val="18"/>
          <w:szCs w:val="18"/>
        </w:rPr>
        <w:t xml:space="preserve">) do(s) outorgante(s) </w:t>
      </w:r>
      <w:proofErr w:type="spellStart"/>
      <w:r>
        <w:rPr>
          <w:rFonts w:ascii="Tahoma" w:hAnsi="Tahoma" w:cs="Tahoma"/>
          <w:sz w:val="18"/>
          <w:szCs w:val="18"/>
        </w:rPr>
        <w:t>Sr</w:t>
      </w:r>
      <w:proofErr w:type="spellEnd"/>
      <w:r>
        <w:rPr>
          <w:rFonts w:ascii="Tahoma" w:hAnsi="Tahoma" w:cs="Tahoma"/>
          <w:sz w:val="18"/>
          <w:szCs w:val="18"/>
        </w:rPr>
        <w:t xml:space="preserve">(a)(s)........................., portador(a) da Cédula de Identidade RG n.º ............ e CPF n.º ............, nomeia(m) e constitui(em) seu bastante Procurador o(a) </w:t>
      </w:r>
      <w:proofErr w:type="spellStart"/>
      <w:r>
        <w:rPr>
          <w:rFonts w:ascii="Tahoma" w:hAnsi="Tahoma" w:cs="Tahoma"/>
          <w:sz w:val="18"/>
          <w:szCs w:val="18"/>
        </w:rPr>
        <w:t>Sr</w:t>
      </w:r>
      <w:proofErr w:type="spellEnd"/>
      <w:r>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 xml:space="preserve">MONTE AZUL-MG - MG, ____ de _______________ </w:t>
      </w:r>
      <w:proofErr w:type="spellStart"/>
      <w:r>
        <w:rPr>
          <w:rFonts w:ascii="Tahoma" w:hAnsi="Tahoma" w:cs="Tahoma"/>
          <w:sz w:val="18"/>
          <w:szCs w:val="18"/>
        </w:rPr>
        <w:t>de</w:t>
      </w:r>
      <w:proofErr w:type="spellEnd"/>
      <w:r>
        <w:rPr>
          <w:rFonts w:ascii="Tahoma" w:hAnsi="Tahoma" w:cs="Tahoma"/>
          <w:sz w:val="18"/>
          <w:szCs w:val="18"/>
        </w:rPr>
        <w:t xml:space="preserve"> _________.</w:t>
      </w: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Assinatura: _________________________________</w:t>
      </w:r>
    </w:p>
    <w:p w:rsidR="00E202A0" w:rsidRDefault="00E202A0" w:rsidP="00E202A0">
      <w:pPr>
        <w:jc w:val="center"/>
        <w:rPr>
          <w:rFonts w:ascii="Tahoma" w:hAnsi="Tahoma" w:cs="Tahoma"/>
          <w:sz w:val="18"/>
          <w:szCs w:val="18"/>
        </w:rPr>
      </w:pPr>
      <w:r>
        <w:rPr>
          <w:rFonts w:ascii="Tahoma" w:hAnsi="Tahoma" w:cs="Tahoma"/>
          <w:sz w:val="18"/>
          <w:szCs w:val="18"/>
        </w:rPr>
        <w:t>Reconhecer firma</w:t>
      </w: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r>
        <w:rPr>
          <w:rFonts w:ascii="Tahoma" w:hAnsi="Tahoma" w:cs="Tahoma"/>
          <w:sz w:val="18"/>
          <w:szCs w:val="18"/>
        </w:rPr>
        <w:t>Obs.: Identificar o signatário e utilizar carimbo padronizado da empresa.</w:t>
      </w:r>
    </w:p>
    <w:p w:rsidR="00E202A0" w:rsidRDefault="00E202A0" w:rsidP="00E202A0">
      <w:pPr>
        <w:jc w:val="both"/>
        <w:rPr>
          <w:rFonts w:ascii="Tahoma" w:hAnsi="Tahoma" w:cs="Tahoma"/>
          <w:sz w:val="18"/>
          <w:szCs w:val="18"/>
        </w:rPr>
      </w:pPr>
    </w:p>
    <w:p w:rsidR="00E202A0" w:rsidRDefault="00E202A0" w:rsidP="00E202A0">
      <w:pP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lastRenderedPageBreak/>
        <w:t>ANEXO IV</w:t>
      </w: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t>PROCESSO LICITATÓRIO Nº 058/2021</w:t>
      </w:r>
    </w:p>
    <w:p w:rsidR="00E202A0" w:rsidRDefault="00E202A0" w:rsidP="00E202A0">
      <w:pPr>
        <w:jc w:val="center"/>
        <w:rPr>
          <w:rFonts w:ascii="Tahoma" w:hAnsi="Tahoma" w:cs="Tahoma"/>
          <w:b/>
          <w:sz w:val="18"/>
          <w:szCs w:val="18"/>
        </w:rPr>
      </w:pPr>
      <w:r>
        <w:rPr>
          <w:rFonts w:ascii="Tahoma" w:hAnsi="Tahoma" w:cs="Tahoma"/>
          <w:b/>
          <w:sz w:val="18"/>
          <w:szCs w:val="18"/>
        </w:rPr>
        <w:t>Pregão Presencial Nº 036/2021</w:t>
      </w:r>
    </w:p>
    <w:p w:rsidR="00E202A0" w:rsidRDefault="00E202A0" w:rsidP="00E202A0">
      <w:pPr>
        <w:jc w:val="center"/>
        <w:rPr>
          <w:rFonts w:ascii="Tahoma" w:hAnsi="Tahoma" w:cs="Tahoma"/>
          <w:b/>
          <w:sz w:val="18"/>
          <w:szCs w:val="18"/>
        </w:rPr>
      </w:pPr>
      <w:r>
        <w:rPr>
          <w:rFonts w:ascii="Tahoma" w:hAnsi="Tahoma" w:cs="Tahoma"/>
          <w:b/>
          <w:sz w:val="18"/>
          <w:szCs w:val="18"/>
        </w:rPr>
        <w:t>Sistema Registro de Preços</w:t>
      </w:r>
    </w:p>
    <w:p w:rsidR="00E202A0" w:rsidRDefault="00E202A0" w:rsidP="00E202A0">
      <w:pP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t>DECLARAÇÃO</w:t>
      </w:r>
    </w:p>
    <w:p w:rsidR="00E202A0" w:rsidRDefault="00E202A0" w:rsidP="00E202A0">
      <w:pPr>
        <w:jc w:val="center"/>
        <w:rPr>
          <w:rFonts w:ascii="Tahoma" w:hAnsi="Tahoma" w:cs="Tahoma"/>
          <w:b/>
          <w:sz w:val="18"/>
          <w:szCs w:val="18"/>
        </w:rPr>
      </w:pPr>
      <w:r>
        <w:rPr>
          <w:rFonts w:ascii="Tahoma" w:hAnsi="Tahoma" w:cs="Tahoma"/>
          <w:b/>
          <w:sz w:val="18"/>
          <w:szCs w:val="18"/>
        </w:rPr>
        <w:t>DECLARAÇÃO DE MENOR EMPREGADOR</w:t>
      </w: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spacing w:line="360" w:lineRule="auto"/>
        <w:jc w:val="both"/>
        <w:rPr>
          <w:rFonts w:ascii="Tahoma" w:hAnsi="Tahoma" w:cs="Tahoma"/>
          <w:sz w:val="18"/>
          <w:szCs w:val="18"/>
        </w:rPr>
      </w:pPr>
      <w:r>
        <w:rPr>
          <w:rFonts w:ascii="Tahoma" w:hAnsi="Tahoma" w:cs="Tahoma"/>
          <w:sz w:val="18"/>
          <w:szCs w:val="18"/>
        </w:rPr>
        <w:t>A empresa</w:t>
      </w:r>
      <w:proofErr w:type="gramStart"/>
      <w:r>
        <w:rPr>
          <w:rFonts w:ascii="Tahoma" w:hAnsi="Tahoma" w:cs="Tahoma"/>
          <w:sz w:val="18"/>
          <w:szCs w:val="18"/>
        </w:rPr>
        <w:t>, ...</w:t>
      </w:r>
      <w:proofErr w:type="gramEnd"/>
      <w:r>
        <w:rPr>
          <w:rFonts w:ascii="Tahoma" w:hAnsi="Tahoma" w:cs="Tahoma"/>
          <w:sz w:val="18"/>
          <w:szCs w:val="18"/>
        </w:rPr>
        <w:t xml:space="preserve">.......................................  </w:t>
      </w:r>
      <w:proofErr w:type="gramStart"/>
      <w:r>
        <w:rPr>
          <w:rFonts w:ascii="Tahoma" w:hAnsi="Tahoma" w:cs="Tahoma"/>
          <w:sz w:val="18"/>
          <w:szCs w:val="18"/>
        </w:rPr>
        <w:t>inscrito</w:t>
      </w:r>
      <w:proofErr w:type="gramEnd"/>
      <w:r>
        <w:rPr>
          <w:rFonts w:ascii="Tahoma" w:hAnsi="Tahoma" w:cs="Tahoma"/>
          <w:sz w:val="18"/>
          <w:szCs w:val="18"/>
        </w:rPr>
        <w:t xml:space="preserve"> no CNPJ  nº ........................., neste ato representada pelo </w:t>
      </w:r>
      <w:proofErr w:type="spellStart"/>
      <w:r>
        <w:rPr>
          <w:rFonts w:ascii="Tahoma" w:hAnsi="Tahoma" w:cs="Tahoma"/>
          <w:sz w:val="18"/>
          <w:szCs w:val="18"/>
        </w:rPr>
        <w:t>Sr</w:t>
      </w:r>
      <w:proofErr w:type="spellEnd"/>
      <w:r>
        <w:rPr>
          <w:rFonts w:ascii="Tahoma" w:hAnsi="Tahoma" w:cs="Tahoma"/>
          <w:sz w:val="18"/>
          <w:szCs w:val="18"/>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E202A0" w:rsidRDefault="00E202A0" w:rsidP="00E202A0">
      <w:pPr>
        <w:jc w:val="both"/>
        <w:rPr>
          <w:rFonts w:ascii="Tahoma" w:hAnsi="Tahoma" w:cs="Tahoma"/>
          <w:sz w:val="18"/>
          <w:szCs w:val="18"/>
        </w:rPr>
      </w:pPr>
      <w:r>
        <w:rPr>
          <w:rFonts w:ascii="Tahoma" w:hAnsi="Tahoma" w:cs="Tahoma"/>
          <w:sz w:val="18"/>
          <w:szCs w:val="18"/>
        </w:rPr>
        <w:t xml:space="preserve">Ressalva: emprega menor, a partir de quatorze anos, na condição de aprendiz </w:t>
      </w:r>
      <w:proofErr w:type="gramStart"/>
      <w:r>
        <w:rPr>
          <w:rFonts w:ascii="Tahoma" w:hAnsi="Tahoma" w:cs="Tahoma"/>
          <w:sz w:val="18"/>
          <w:szCs w:val="18"/>
        </w:rPr>
        <w:t xml:space="preserve">(   </w:t>
      </w:r>
      <w:proofErr w:type="gramEnd"/>
      <w:r>
        <w:rPr>
          <w:rFonts w:ascii="Tahoma" w:hAnsi="Tahoma" w:cs="Tahoma"/>
          <w:sz w:val="18"/>
          <w:szCs w:val="18"/>
        </w:rPr>
        <w:t>).</w:t>
      </w: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spacing w:val="10"/>
          <w:sz w:val="18"/>
          <w:szCs w:val="18"/>
        </w:rPr>
      </w:pPr>
      <w:r>
        <w:rPr>
          <w:rFonts w:ascii="Tahoma" w:hAnsi="Tahoma" w:cs="Tahoma"/>
          <w:spacing w:val="10"/>
          <w:sz w:val="18"/>
          <w:szCs w:val="18"/>
        </w:rPr>
        <w:t>Local</w:t>
      </w:r>
      <w:proofErr w:type="gramStart"/>
      <w:r>
        <w:rPr>
          <w:rFonts w:ascii="Tahoma" w:hAnsi="Tahoma" w:cs="Tahoma"/>
          <w:spacing w:val="10"/>
          <w:sz w:val="18"/>
          <w:szCs w:val="18"/>
        </w:rPr>
        <w:t>, ...</w:t>
      </w:r>
      <w:proofErr w:type="gramEnd"/>
      <w:r>
        <w:rPr>
          <w:rFonts w:ascii="Tahoma" w:hAnsi="Tahoma" w:cs="Tahoma"/>
          <w:spacing w:val="10"/>
          <w:sz w:val="18"/>
          <w:szCs w:val="18"/>
        </w:rPr>
        <w:t xml:space="preserve">..... </w:t>
      </w:r>
      <w:proofErr w:type="gramStart"/>
      <w:r>
        <w:rPr>
          <w:rFonts w:ascii="Tahoma" w:hAnsi="Tahoma" w:cs="Tahoma"/>
          <w:spacing w:val="10"/>
          <w:sz w:val="18"/>
          <w:szCs w:val="18"/>
        </w:rPr>
        <w:t>de</w:t>
      </w:r>
      <w:proofErr w:type="gramEnd"/>
      <w:r>
        <w:rPr>
          <w:rFonts w:ascii="Tahoma" w:hAnsi="Tahoma" w:cs="Tahoma"/>
          <w:spacing w:val="10"/>
          <w:sz w:val="18"/>
          <w:szCs w:val="18"/>
        </w:rPr>
        <w:t xml:space="preserve"> ..............., de............</w:t>
      </w:r>
    </w:p>
    <w:p w:rsidR="00E202A0" w:rsidRDefault="00E202A0" w:rsidP="00E202A0">
      <w:pPr>
        <w:jc w:val="center"/>
        <w:rPr>
          <w:rFonts w:ascii="Tahoma" w:hAnsi="Tahoma" w:cs="Tahoma"/>
          <w:spacing w:val="10"/>
          <w:sz w:val="18"/>
          <w:szCs w:val="18"/>
        </w:rPr>
      </w:pPr>
    </w:p>
    <w:p w:rsidR="00E202A0" w:rsidRDefault="00E202A0" w:rsidP="00E202A0">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E202A0" w:rsidRPr="00884754" w:rsidRDefault="00E202A0" w:rsidP="00E202A0">
      <w:pPr>
        <w:jc w:val="center"/>
        <w:rPr>
          <w:rFonts w:ascii="Tahoma" w:hAnsi="Tahoma" w:cs="Tahoma"/>
          <w:spacing w:val="10"/>
          <w:sz w:val="18"/>
          <w:szCs w:val="18"/>
        </w:rPr>
      </w:pPr>
      <w:r>
        <w:rPr>
          <w:rFonts w:ascii="Tahoma" w:hAnsi="Tahoma" w:cs="Tahoma"/>
          <w:spacing w:val="10"/>
          <w:sz w:val="18"/>
          <w:szCs w:val="18"/>
        </w:rPr>
        <w:t>Assinatura</w:t>
      </w: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r>
        <w:rPr>
          <w:rFonts w:ascii="Tahoma" w:hAnsi="Tahoma" w:cs="Tahoma"/>
          <w:sz w:val="18"/>
          <w:szCs w:val="18"/>
        </w:rPr>
        <w:t>(Observação: em caso afirmativo, assinalar a ressalva acima</w:t>
      </w:r>
      <w:proofErr w:type="gramStart"/>
      <w:r>
        <w:rPr>
          <w:rFonts w:ascii="Tahoma" w:hAnsi="Tahoma" w:cs="Tahoma"/>
          <w:sz w:val="18"/>
          <w:szCs w:val="18"/>
        </w:rPr>
        <w:t>)</w:t>
      </w:r>
      <w:proofErr w:type="gramEnd"/>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lastRenderedPageBreak/>
        <w:t>ANEXO V</w:t>
      </w:r>
    </w:p>
    <w:p w:rsidR="00E202A0" w:rsidRDefault="00E202A0" w:rsidP="00E202A0">
      <w:pPr>
        <w:pStyle w:val="PargrafodaLista"/>
        <w:spacing w:line="100" w:lineRule="atLeast"/>
        <w:ind w:left="0"/>
        <w:jc w:val="center"/>
        <w:rPr>
          <w:rFonts w:ascii="Tahoma" w:hAnsi="Tahoma" w:cs="Tahoma"/>
          <w:b/>
          <w:spacing w:val="10"/>
          <w:sz w:val="18"/>
          <w:szCs w:val="18"/>
        </w:rPr>
      </w:pPr>
    </w:p>
    <w:p w:rsidR="00E202A0" w:rsidRDefault="00E202A0" w:rsidP="00E202A0">
      <w:pPr>
        <w:pStyle w:val="PargrafodaLista"/>
        <w:spacing w:line="100" w:lineRule="atLeast"/>
        <w:ind w:left="0"/>
        <w:jc w:val="center"/>
        <w:rPr>
          <w:rFonts w:ascii="Tahoma" w:hAnsi="Tahoma" w:cs="Tahoma"/>
          <w:b/>
          <w:sz w:val="18"/>
          <w:szCs w:val="18"/>
        </w:rPr>
      </w:pPr>
      <w:r>
        <w:rPr>
          <w:rFonts w:ascii="Tahoma" w:hAnsi="Tahoma" w:cs="Tahoma"/>
          <w:b/>
          <w:sz w:val="18"/>
          <w:szCs w:val="18"/>
        </w:rPr>
        <w:t xml:space="preserve">DECLARAÇÃO DE CIENCIA, FATO SUPERVENIENTE E </w:t>
      </w:r>
      <w:proofErr w:type="gramStart"/>
      <w:r>
        <w:rPr>
          <w:rFonts w:ascii="Tahoma" w:hAnsi="Tahoma" w:cs="Tahoma"/>
          <w:b/>
          <w:sz w:val="18"/>
          <w:szCs w:val="18"/>
        </w:rPr>
        <w:t>IDONEIDADE</w:t>
      </w:r>
      <w:proofErr w:type="gramEnd"/>
    </w:p>
    <w:p w:rsidR="00E202A0" w:rsidRDefault="00E202A0" w:rsidP="00E202A0">
      <w:pPr>
        <w:pStyle w:val="PargrafodaLista"/>
        <w:spacing w:line="100" w:lineRule="atLeast"/>
        <w:ind w:left="0"/>
        <w:jc w:val="center"/>
        <w:rPr>
          <w:rFonts w:ascii="Tahoma" w:hAnsi="Tahoma" w:cs="Tahoma"/>
          <w:b/>
          <w:sz w:val="18"/>
          <w:szCs w:val="18"/>
        </w:rPr>
      </w:pPr>
    </w:p>
    <w:p w:rsidR="00E202A0" w:rsidRDefault="00E202A0" w:rsidP="00E202A0">
      <w:pPr>
        <w:pStyle w:val="PargrafodaLista"/>
        <w:spacing w:line="100" w:lineRule="atLeast"/>
        <w:ind w:left="0"/>
        <w:jc w:val="cente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t>PROCESSO LICITATÓRIO Nº 058/2021</w:t>
      </w:r>
    </w:p>
    <w:p w:rsidR="00E202A0" w:rsidRDefault="00E202A0" w:rsidP="00E202A0">
      <w:pPr>
        <w:jc w:val="center"/>
        <w:rPr>
          <w:rFonts w:ascii="Tahoma" w:hAnsi="Tahoma" w:cs="Tahoma"/>
          <w:b/>
          <w:sz w:val="18"/>
          <w:szCs w:val="18"/>
        </w:rPr>
      </w:pPr>
      <w:r>
        <w:rPr>
          <w:rFonts w:ascii="Tahoma" w:hAnsi="Tahoma" w:cs="Tahoma"/>
          <w:b/>
          <w:sz w:val="18"/>
          <w:szCs w:val="18"/>
        </w:rPr>
        <w:t>Pregão Presencial Nº 036/2021</w:t>
      </w:r>
    </w:p>
    <w:p w:rsidR="00E202A0" w:rsidRPr="00884754" w:rsidRDefault="00E202A0" w:rsidP="00E202A0">
      <w:pPr>
        <w:jc w:val="center"/>
        <w:rPr>
          <w:rFonts w:ascii="Tahoma" w:hAnsi="Tahoma" w:cs="Tahoma"/>
          <w:b/>
          <w:sz w:val="18"/>
          <w:szCs w:val="18"/>
        </w:rPr>
      </w:pPr>
      <w:r>
        <w:rPr>
          <w:rFonts w:ascii="Tahoma" w:hAnsi="Tahoma" w:cs="Tahoma"/>
          <w:b/>
          <w:sz w:val="18"/>
          <w:szCs w:val="18"/>
        </w:rPr>
        <w:t>Sistema Registro de Preços</w:t>
      </w:r>
    </w:p>
    <w:p w:rsidR="00E202A0" w:rsidRDefault="00E202A0" w:rsidP="00E202A0">
      <w:pPr>
        <w:jc w:val="center"/>
        <w:rPr>
          <w:rFonts w:ascii="Tahoma" w:hAnsi="Tahoma" w:cs="Tahoma"/>
          <w:b/>
          <w:spacing w:val="10"/>
          <w:sz w:val="18"/>
          <w:szCs w:val="18"/>
        </w:rPr>
      </w:pPr>
    </w:p>
    <w:p w:rsidR="00E202A0" w:rsidRDefault="00E202A0" w:rsidP="00E202A0">
      <w:pPr>
        <w:jc w:val="center"/>
        <w:rPr>
          <w:rFonts w:ascii="Tahoma" w:hAnsi="Tahoma" w:cs="Tahoma"/>
          <w:b/>
          <w:spacing w:val="10"/>
          <w:sz w:val="18"/>
          <w:szCs w:val="18"/>
        </w:rPr>
      </w:pPr>
      <w:r>
        <w:rPr>
          <w:rFonts w:ascii="Tahoma" w:hAnsi="Tahoma" w:cs="Tahoma"/>
          <w:b/>
          <w:spacing w:val="10"/>
          <w:sz w:val="18"/>
          <w:szCs w:val="18"/>
        </w:rPr>
        <w:t>DECLARAÇÃO</w:t>
      </w:r>
    </w:p>
    <w:p w:rsidR="00E202A0" w:rsidRDefault="00E202A0" w:rsidP="00E202A0">
      <w:pPr>
        <w:autoSpaceDE w:val="0"/>
        <w:autoSpaceDN w:val="0"/>
        <w:adjustRightInd w:val="0"/>
        <w:spacing w:line="360" w:lineRule="auto"/>
        <w:ind w:right="-171"/>
        <w:jc w:val="both"/>
        <w:rPr>
          <w:rFonts w:ascii="Tahoma" w:hAnsi="Tahoma" w:cs="Tahoma"/>
          <w:snapToGrid w:val="0"/>
          <w:color w:val="000000"/>
          <w:sz w:val="18"/>
          <w:szCs w:val="18"/>
        </w:rPr>
      </w:pPr>
    </w:p>
    <w:p w:rsidR="00E202A0" w:rsidRDefault="00E202A0" w:rsidP="00E202A0">
      <w:pPr>
        <w:autoSpaceDE w:val="0"/>
        <w:autoSpaceDN w:val="0"/>
        <w:adjustRightInd w:val="0"/>
        <w:spacing w:line="360" w:lineRule="auto"/>
        <w:ind w:right="-171"/>
        <w:jc w:val="both"/>
        <w:rPr>
          <w:rFonts w:ascii="Tahoma" w:eastAsia="Calibri" w:hAnsi="Tahoma" w:cs="Tahoma"/>
          <w:color w:val="000000"/>
          <w:sz w:val="18"/>
          <w:szCs w:val="18"/>
          <w:lang w:eastAsia="en-US"/>
        </w:rPr>
      </w:pPr>
      <w:r>
        <w:rPr>
          <w:rFonts w:ascii="Tahoma" w:hAnsi="Tahoma" w:cs="Tahoma"/>
          <w:snapToGrid w:val="0"/>
          <w:color w:val="000000"/>
          <w:sz w:val="18"/>
          <w:szCs w:val="18"/>
        </w:rPr>
        <w:t xml:space="preserve">A empresa ____________________________________ </w:t>
      </w:r>
      <w:r>
        <w:rPr>
          <w:rFonts w:ascii="Tahoma" w:hAnsi="Tahoma" w:cs="Tahoma"/>
          <w:b/>
          <w:snapToGrid w:val="0"/>
          <w:color w:val="000000"/>
          <w:sz w:val="18"/>
          <w:szCs w:val="18"/>
        </w:rPr>
        <w:t>(razão social</w:t>
      </w:r>
      <w:r>
        <w:rPr>
          <w:rFonts w:ascii="Tahoma" w:hAnsi="Tahoma" w:cs="Tahoma"/>
          <w:snapToGrid w:val="0"/>
          <w:color w:val="000000"/>
          <w:sz w:val="18"/>
          <w:szCs w:val="18"/>
        </w:rPr>
        <w:t xml:space="preserve">), inscrito (a) no CNPJ nº______________________, </w:t>
      </w:r>
      <w:r>
        <w:rPr>
          <w:rFonts w:ascii="Tahoma" w:eastAsia="Calibri" w:hAnsi="Tahoma" w:cs="Tahoma"/>
          <w:color w:val="000000"/>
          <w:sz w:val="18"/>
          <w:szCs w:val="18"/>
          <w:lang w:eastAsia="en-US"/>
        </w:rPr>
        <w:t xml:space="preserve">por intermédio de seu representante legal, infra-assinado, e para os fins do </w:t>
      </w:r>
      <w:r>
        <w:rPr>
          <w:rFonts w:ascii="Tahoma" w:eastAsia="Calibri" w:hAnsi="Tahoma" w:cs="Tahoma"/>
          <w:b/>
          <w:bCs/>
          <w:color w:val="000000"/>
          <w:sz w:val="18"/>
          <w:szCs w:val="18"/>
          <w:lang w:eastAsia="en-US"/>
        </w:rPr>
        <w:t>PREGÃO PRESENCIAL nº 036/2021</w:t>
      </w:r>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DECLARA </w:t>
      </w:r>
      <w:r>
        <w:rPr>
          <w:rFonts w:ascii="Tahoma" w:eastAsia="Calibri" w:hAnsi="Tahoma" w:cs="Tahoma"/>
          <w:color w:val="000000"/>
          <w:sz w:val="18"/>
          <w:szCs w:val="18"/>
          <w:lang w:eastAsia="en-US"/>
        </w:rPr>
        <w:t>expressamente, sob as penalidades cabíveis, que:</w:t>
      </w:r>
    </w:p>
    <w:p w:rsidR="00E202A0" w:rsidRDefault="00E202A0" w:rsidP="00E202A0">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a) Detém conhecimento de todas as informações contidas neste edital e em seus anexos, e que a sua proposta atende integralmente aos requisitos constantes do edital supra.</w:t>
      </w:r>
    </w:p>
    <w:p w:rsidR="00E202A0" w:rsidRDefault="00E202A0" w:rsidP="00E202A0">
      <w:pPr>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Declara, ainda, sob as penas da lei, que até a presente data inexistem fatos supervenientes impeditivos para </w:t>
      </w:r>
      <w:proofErr w:type="gramStart"/>
      <w:r>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Pr>
          <w:rFonts w:ascii="Tahoma" w:eastAsia="Calibri" w:hAnsi="Tahoma" w:cs="Tahoma"/>
          <w:color w:val="000000"/>
          <w:sz w:val="18"/>
          <w:szCs w:val="18"/>
          <w:lang w:eastAsia="en-US"/>
        </w:rPr>
        <w:t>.</w:t>
      </w:r>
    </w:p>
    <w:p w:rsidR="00E202A0" w:rsidRPr="00884754" w:rsidRDefault="00E202A0" w:rsidP="00E202A0">
      <w:pPr>
        <w:pStyle w:val="Corpodetexto2"/>
        <w:spacing w:line="360" w:lineRule="auto"/>
        <w:ind w:right="-143" w:firstLine="708"/>
        <w:rPr>
          <w:rFonts w:ascii="Tahoma" w:hAnsi="Tahoma" w:cs="Tahoma"/>
          <w:bCs/>
          <w:sz w:val="18"/>
          <w:szCs w:val="18"/>
        </w:rPr>
      </w:pPr>
      <w:r>
        <w:rPr>
          <w:rFonts w:ascii="Tahoma" w:eastAsia="Calibri" w:hAnsi="Tahoma" w:cs="Tahoma"/>
          <w:color w:val="000000"/>
          <w:sz w:val="18"/>
          <w:szCs w:val="18"/>
          <w:lang w:eastAsia="en-US"/>
        </w:rPr>
        <w:t xml:space="preserve">c) </w:t>
      </w:r>
      <w:r>
        <w:rPr>
          <w:rFonts w:ascii="Tahoma" w:hAnsi="Tahoma" w:cs="Tahoma"/>
          <w:sz w:val="18"/>
          <w:szCs w:val="18"/>
        </w:rPr>
        <w:t>O proponente declara ainda</w:t>
      </w:r>
      <w:r>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E202A0" w:rsidRPr="00884754" w:rsidRDefault="00E202A0" w:rsidP="00E202A0">
      <w:pPr>
        <w:pStyle w:val="Ttulo1"/>
        <w:spacing w:line="360" w:lineRule="auto"/>
        <w:ind w:right="57" w:firstLine="708"/>
        <w:jc w:val="both"/>
        <w:rPr>
          <w:rFonts w:ascii="Tahoma" w:hAnsi="Tahoma" w:cs="Tahoma"/>
          <w:b w:val="0"/>
          <w:color w:val="auto"/>
          <w:sz w:val="18"/>
          <w:szCs w:val="18"/>
        </w:rPr>
      </w:pPr>
      <w:r w:rsidRPr="00884754">
        <w:rPr>
          <w:rFonts w:ascii="Tahoma" w:hAnsi="Tahoma" w:cs="Tahoma"/>
          <w:b w:val="0"/>
          <w:color w:val="auto"/>
          <w:sz w:val="18"/>
          <w:szCs w:val="18"/>
        </w:rPr>
        <w:t>Por ser expressão da verdade, firmamos o presente.</w:t>
      </w:r>
    </w:p>
    <w:p w:rsidR="00E202A0" w:rsidRDefault="00E202A0" w:rsidP="00E202A0">
      <w:pPr>
        <w:ind w:right="57"/>
        <w:rPr>
          <w:rFonts w:ascii="Tahoma" w:hAnsi="Tahoma" w:cs="Tahoma"/>
          <w:sz w:val="18"/>
          <w:szCs w:val="18"/>
        </w:rPr>
      </w:pPr>
    </w:p>
    <w:p w:rsidR="00E202A0" w:rsidRDefault="00E202A0" w:rsidP="00E202A0">
      <w:pPr>
        <w:ind w:right="57"/>
        <w:jc w:val="center"/>
        <w:rPr>
          <w:rFonts w:ascii="Tahoma" w:hAnsi="Tahoma" w:cs="Tahoma"/>
          <w:sz w:val="18"/>
          <w:szCs w:val="18"/>
        </w:rPr>
      </w:pPr>
      <w:r>
        <w:rPr>
          <w:rFonts w:ascii="Tahoma" w:hAnsi="Tahoma" w:cs="Tahoma"/>
          <w:sz w:val="18"/>
          <w:szCs w:val="18"/>
        </w:rPr>
        <w:t>_________________________, ______ de ___________________de _________</w:t>
      </w:r>
    </w:p>
    <w:p w:rsidR="00E202A0" w:rsidRDefault="00E202A0" w:rsidP="00E202A0">
      <w:pPr>
        <w:ind w:right="57"/>
        <w:jc w:val="center"/>
        <w:rPr>
          <w:rFonts w:ascii="Tahoma" w:hAnsi="Tahoma" w:cs="Tahoma"/>
          <w:sz w:val="18"/>
          <w:szCs w:val="18"/>
        </w:rPr>
      </w:pPr>
      <w:r>
        <w:rPr>
          <w:rFonts w:ascii="Tahoma" w:hAnsi="Tahoma" w:cs="Tahoma"/>
          <w:sz w:val="18"/>
          <w:szCs w:val="18"/>
        </w:rPr>
        <w:t>_______________________________________</w:t>
      </w:r>
    </w:p>
    <w:p w:rsidR="00E202A0" w:rsidRDefault="00E202A0" w:rsidP="00E202A0">
      <w:pPr>
        <w:ind w:right="57"/>
        <w:jc w:val="center"/>
        <w:rPr>
          <w:rFonts w:ascii="Tahoma" w:hAnsi="Tahoma" w:cs="Tahoma"/>
          <w:sz w:val="18"/>
          <w:szCs w:val="18"/>
        </w:rPr>
      </w:pPr>
      <w:r>
        <w:rPr>
          <w:rFonts w:ascii="Tahoma" w:hAnsi="Tahoma" w:cs="Tahoma"/>
          <w:sz w:val="18"/>
          <w:szCs w:val="18"/>
        </w:rPr>
        <w:t>(Assinatura do representante legal)</w:t>
      </w:r>
    </w:p>
    <w:p w:rsidR="00E202A0" w:rsidRDefault="00E202A0" w:rsidP="00E202A0">
      <w:pPr>
        <w:autoSpaceDE w:val="0"/>
        <w:autoSpaceDN w:val="0"/>
        <w:adjustRightInd w:val="0"/>
        <w:ind w:right="-171"/>
        <w:jc w:val="center"/>
        <w:rPr>
          <w:rFonts w:ascii="Tahoma" w:eastAsia="Calibri" w:hAnsi="Tahoma" w:cs="Tahoma"/>
          <w:b/>
          <w:bCs/>
          <w:color w:val="000000"/>
          <w:sz w:val="18"/>
          <w:szCs w:val="18"/>
          <w:lang w:eastAsia="en-US"/>
        </w:rPr>
      </w:pPr>
    </w:p>
    <w:p w:rsidR="00E202A0" w:rsidRDefault="00E202A0" w:rsidP="00E202A0"/>
    <w:p w:rsidR="00E202A0" w:rsidRPr="00884754" w:rsidRDefault="00E202A0" w:rsidP="00E202A0">
      <w:pPr>
        <w:pStyle w:val="Ttulo1"/>
        <w:jc w:val="center"/>
        <w:rPr>
          <w:rFonts w:ascii="Tahoma" w:hAnsi="Tahoma" w:cs="Tahoma"/>
          <w:color w:val="auto"/>
          <w:sz w:val="18"/>
          <w:szCs w:val="18"/>
        </w:rPr>
      </w:pPr>
      <w:proofErr w:type="gramStart"/>
      <w:r w:rsidRPr="00884754">
        <w:rPr>
          <w:rFonts w:ascii="Tahoma" w:hAnsi="Tahoma" w:cs="Tahoma"/>
          <w:color w:val="auto"/>
          <w:sz w:val="18"/>
          <w:szCs w:val="18"/>
        </w:rPr>
        <w:lastRenderedPageBreak/>
        <w:t>ANEXO VI</w:t>
      </w:r>
      <w:proofErr w:type="gramEnd"/>
    </w:p>
    <w:p w:rsidR="00E202A0" w:rsidRDefault="00E202A0" w:rsidP="00E202A0">
      <w:pPr>
        <w:rPr>
          <w:rFonts w:ascii="Tahoma" w:hAnsi="Tahoma" w:cs="Tahoma"/>
          <w:sz w:val="18"/>
          <w:szCs w:val="18"/>
        </w:rPr>
      </w:pPr>
    </w:p>
    <w:p w:rsidR="00E202A0" w:rsidRDefault="00E202A0" w:rsidP="00E202A0">
      <w:pPr>
        <w:rPr>
          <w:rFonts w:ascii="Tahoma" w:hAnsi="Tahoma" w:cs="Tahoma"/>
          <w:sz w:val="18"/>
          <w:szCs w:val="18"/>
        </w:rPr>
      </w:pPr>
    </w:p>
    <w:p w:rsidR="00E202A0" w:rsidRDefault="00E202A0" w:rsidP="00E202A0">
      <w:pPr>
        <w:jc w:val="center"/>
        <w:rPr>
          <w:rFonts w:ascii="Tahoma" w:hAnsi="Tahoma" w:cs="Tahoma"/>
          <w:b/>
          <w:spacing w:val="10"/>
          <w:sz w:val="18"/>
          <w:szCs w:val="18"/>
          <w:u w:val="single"/>
        </w:rPr>
      </w:pPr>
      <w:r>
        <w:rPr>
          <w:rFonts w:ascii="Tahoma" w:hAnsi="Tahoma" w:cs="Tahoma"/>
          <w:b/>
          <w:spacing w:val="10"/>
          <w:sz w:val="18"/>
          <w:szCs w:val="18"/>
          <w:u w:val="single"/>
        </w:rPr>
        <w:t xml:space="preserve"> DECLARAÇÃO DE CUMPRIMENTO COM OS REQUISITOS DE HABILITAÇÃO</w:t>
      </w:r>
    </w:p>
    <w:p w:rsidR="00E202A0" w:rsidRDefault="00E202A0" w:rsidP="00E202A0">
      <w:pPr>
        <w:jc w:val="center"/>
        <w:rPr>
          <w:rFonts w:ascii="Tahoma" w:hAnsi="Tahoma" w:cs="Tahoma"/>
          <w:b/>
          <w:spacing w:val="10"/>
          <w:sz w:val="18"/>
          <w:szCs w:val="18"/>
          <w:u w:val="single"/>
        </w:rPr>
      </w:pPr>
    </w:p>
    <w:p w:rsidR="00E202A0" w:rsidRDefault="00E202A0" w:rsidP="00E202A0">
      <w:pPr>
        <w:jc w:val="center"/>
        <w:rPr>
          <w:rFonts w:ascii="Tahoma" w:hAnsi="Tahoma" w:cs="Tahoma"/>
          <w:b/>
          <w:spacing w:val="10"/>
          <w:sz w:val="18"/>
          <w:szCs w:val="18"/>
          <w:u w:val="single"/>
        </w:rPr>
      </w:pPr>
    </w:p>
    <w:p w:rsidR="00E202A0" w:rsidRDefault="00E202A0" w:rsidP="00E202A0">
      <w:pPr>
        <w:jc w:val="center"/>
        <w:rPr>
          <w:rFonts w:ascii="Tahoma" w:hAnsi="Tahoma" w:cs="Tahoma"/>
          <w:b/>
          <w:spacing w:val="10"/>
          <w:sz w:val="18"/>
          <w:szCs w:val="18"/>
          <w:u w:val="single"/>
        </w:rPr>
      </w:pPr>
    </w:p>
    <w:p w:rsidR="00E202A0" w:rsidRDefault="00E202A0" w:rsidP="00E202A0">
      <w:pPr>
        <w:jc w:val="center"/>
        <w:rPr>
          <w:rFonts w:ascii="Tahoma" w:hAnsi="Tahoma" w:cs="Tahoma"/>
          <w:b/>
          <w:sz w:val="18"/>
          <w:szCs w:val="18"/>
        </w:rPr>
      </w:pPr>
      <w:r>
        <w:rPr>
          <w:rFonts w:ascii="Tahoma" w:hAnsi="Tahoma" w:cs="Tahoma"/>
          <w:b/>
          <w:sz w:val="18"/>
          <w:szCs w:val="18"/>
        </w:rPr>
        <w:t>PROCESSO LICITATÓRIO Nº 058/2021</w:t>
      </w:r>
    </w:p>
    <w:p w:rsidR="00E202A0" w:rsidRDefault="00E202A0" w:rsidP="00E202A0">
      <w:pPr>
        <w:jc w:val="center"/>
        <w:rPr>
          <w:rFonts w:ascii="Tahoma" w:hAnsi="Tahoma" w:cs="Tahoma"/>
          <w:b/>
          <w:sz w:val="18"/>
          <w:szCs w:val="18"/>
        </w:rPr>
      </w:pPr>
      <w:r>
        <w:rPr>
          <w:rFonts w:ascii="Tahoma" w:hAnsi="Tahoma" w:cs="Tahoma"/>
          <w:b/>
          <w:sz w:val="18"/>
          <w:szCs w:val="18"/>
        </w:rPr>
        <w:t>Pregão Presencial Nº 036/2021</w:t>
      </w:r>
    </w:p>
    <w:p w:rsidR="00E202A0" w:rsidRPr="00884754" w:rsidRDefault="00E202A0" w:rsidP="00E202A0">
      <w:pPr>
        <w:jc w:val="center"/>
        <w:rPr>
          <w:rFonts w:ascii="Tahoma" w:hAnsi="Tahoma" w:cs="Tahoma"/>
          <w:b/>
          <w:sz w:val="18"/>
          <w:szCs w:val="18"/>
        </w:rPr>
      </w:pPr>
      <w:r>
        <w:rPr>
          <w:rFonts w:ascii="Tahoma" w:hAnsi="Tahoma" w:cs="Tahoma"/>
          <w:b/>
          <w:sz w:val="18"/>
          <w:szCs w:val="18"/>
        </w:rPr>
        <w:t>Sistema Registro de Preços</w:t>
      </w:r>
    </w:p>
    <w:p w:rsidR="00E202A0" w:rsidRDefault="00E202A0" w:rsidP="00E202A0">
      <w:pPr>
        <w:jc w:val="center"/>
        <w:rPr>
          <w:rFonts w:ascii="Tahoma" w:hAnsi="Tahoma" w:cs="Tahoma"/>
          <w:b/>
          <w:spacing w:val="10"/>
          <w:sz w:val="18"/>
          <w:szCs w:val="18"/>
        </w:rPr>
      </w:pPr>
    </w:p>
    <w:p w:rsidR="00E202A0" w:rsidRDefault="00E202A0" w:rsidP="00E202A0">
      <w:pPr>
        <w:spacing w:line="360" w:lineRule="auto"/>
        <w:jc w:val="both"/>
        <w:rPr>
          <w:rFonts w:ascii="Tahoma" w:hAnsi="Tahoma" w:cs="Tahoma"/>
          <w:spacing w:val="10"/>
          <w:sz w:val="18"/>
          <w:szCs w:val="18"/>
        </w:rPr>
      </w:pPr>
      <w:r>
        <w:rPr>
          <w:rFonts w:ascii="Tahoma" w:hAnsi="Tahoma" w:cs="Tahoma"/>
          <w:spacing w:val="10"/>
          <w:sz w:val="18"/>
          <w:szCs w:val="18"/>
        </w:rPr>
        <w:t xml:space="preserve">A </w:t>
      </w:r>
      <w:proofErr w:type="gramStart"/>
      <w:r>
        <w:rPr>
          <w:rFonts w:ascii="Tahoma" w:hAnsi="Tahoma" w:cs="Tahoma"/>
          <w:spacing w:val="10"/>
          <w:sz w:val="18"/>
          <w:szCs w:val="18"/>
        </w:rPr>
        <w:t>empresa ...</w:t>
      </w:r>
      <w:proofErr w:type="gramEnd"/>
      <w:r>
        <w:rPr>
          <w:rFonts w:ascii="Tahoma" w:hAnsi="Tahoma" w:cs="Tahoma"/>
          <w:spacing w:val="10"/>
          <w:sz w:val="18"/>
          <w:szCs w:val="18"/>
        </w:rPr>
        <w:t xml:space="preserve">.................., estabelecida/residente na Rua: .......................... </w:t>
      </w:r>
      <w:proofErr w:type="gramStart"/>
      <w:r>
        <w:rPr>
          <w:rFonts w:ascii="Tahoma" w:hAnsi="Tahoma" w:cs="Tahoma"/>
          <w:spacing w:val="10"/>
          <w:sz w:val="18"/>
          <w:szCs w:val="18"/>
        </w:rPr>
        <w:t>cidade</w:t>
      </w:r>
      <w:proofErr w:type="gramEnd"/>
      <w:r>
        <w:rPr>
          <w:rFonts w:ascii="Tahoma" w:hAnsi="Tahoma" w:cs="Tahoma"/>
          <w:spacing w:val="10"/>
          <w:sz w:val="18"/>
          <w:szCs w:val="18"/>
        </w:rPr>
        <w:t xml:space="preserve"> de ..................  </w:t>
      </w:r>
      <w:proofErr w:type="gramStart"/>
      <w:r>
        <w:rPr>
          <w:rFonts w:ascii="Tahoma" w:hAnsi="Tahoma" w:cs="Tahoma"/>
          <w:spacing w:val="10"/>
          <w:sz w:val="18"/>
          <w:szCs w:val="18"/>
        </w:rPr>
        <w:t>cadastrado</w:t>
      </w:r>
      <w:proofErr w:type="gramEnd"/>
      <w:r>
        <w:rPr>
          <w:rFonts w:ascii="Tahoma" w:hAnsi="Tahoma" w:cs="Tahoma"/>
          <w:spacing w:val="10"/>
          <w:sz w:val="18"/>
          <w:szCs w:val="18"/>
        </w:rPr>
        <w:t xml:space="preserve"> no CNPJ sob o nº ....................., </w:t>
      </w:r>
      <w:r>
        <w:rPr>
          <w:rFonts w:ascii="Tahoma" w:eastAsia="Calibri" w:hAnsi="Tahoma" w:cs="Tahoma"/>
          <w:color w:val="000000"/>
          <w:sz w:val="18"/>
          <w:szCs w:val="18"/>
          <w:lang w:eastAsia="en-US"/>
        </w:rPr>
        <w:t>por intermédio de seu representante legal, infra-assinado,</w:t>
      </w:r>
      <w:r>
        <w:rPr>
          <w:rFonts w:ascii="Tahoma" w:hAnsi="Tahoma" w:cs="Tahoma"/>
          <w:spacing w:val="10"/>
          <w:sz w:val="18"/>
          <w:szCs w:val="18"/>
        </w:rPr>
        <w:t xml:space="preserve"> declara estar apto, cumprindo plenamente </w:t>
      </w:r>
      <w:r>
        <w:rPr>
          <w:rFonts w:ascii="Tahoma" w:hAnsi="Tahoma" w:cs="Tahoma"/>
          <w:sz w:val="18"/>
          <w:szCs w:val="18"/>
        </w:rPr>
        <w:t>os requisitos de habilitação para participar do Processo Licitatório, conforme art. 4º, inciso VII, da Lei Federal nº 10.520, de 17.07.2002.</w:t>
      </w:r>
    </w:p>
    <w:p w:rsidR="00E202A0" w:rsidRDefault="00E202A0" w:rsidP="00E202A0">
      <w:pPr>
        <w:jc w:val="both"/>
        <w:rPr>
          <w:rFonts w:ascii="Tahoma" w:hAnsi="Tahoma" w:cs="Tahoma"/>
          <w:spacing w:val="10"/>
          <w:sz w:val="18"/>
          <w:szCs w:val="18"/>
        </w:rPr>
      </w:pPr>
    </w:p>
    <w:p w:rsidR="00E202A0" w:rsidRDefault="00E202A0" w:rsidP="00E202A0">
      <w:pPr>
        <w:jc w:val="both"/>
        <w:rPr>
          <w:rFonts w:ascii="Tahoma" w:hAnsi="Tahoma" w:cs="Tahoma"/>
          <w:spacing w:val="10"/>
          <w:sz w:val="18"/>
          <w:szCs w:val="18"/>
        </w:rPr>
      </w:pPr>
    </w:p>
    <w:p w:rsidR="00E202A0" w:rsidRDefault="00E202A0" w:rsidP="00E202A0">
      <w:pPr>
        <w:jc w:val="center"/>
        <w:rPr>
          <w:rFonts w:ascii="Tahoma" w:hAnsi="Tahoma" w:cs="Tahoma"/>
          <w:spacing w:val="10"/>
          <w:sz w:val="18"/>
          <w:szCs w:val="18"/>
        </w:rPr>
      </w:pPr>
      <w:r>
        <w:rPr>
          <w:rFonts w:ascii="Tahoma" w:hAnsi="Tahoma" w:cs="Tahoma"/>
          <w:spacing w:val="10"/>
          <w:sz w:val="18"/>
          <w:szCs w:val="18"/>
        </w:rPr>
        <w:t>Local</w:t>
      </w:r>
      <w:proofErr w:type="gramStart"/>
      <w:r>
        <w:rPr>
          <w:rFonts w:ascii="Tahoma" w:hAnsi="Tahoma" w:cs="Tahoma"/>
          <w:spacing w:val="10"/>
          <w:sz w:val="18"/>
          <w:szCs w:val="18"/>
        </w:rPr>
        <w:t>, ...</w:t>
      </w:r>
      <w:proofErr w:type="gramEnd"/>
      <w:r>
        <w:rPr>
          <w:rFonts w:ascii="Tahoma" w:hAnsi="Tahoma" w:cs="Tahoma"/>
          <w:spacing w:val="10"/>
          <w:sz w:val="18"/>
          <w:szCs w:val="18"/>
        </w:rPr>
        <w:t xml:space="preserve">..... </w:t>
      </w:r>
      <w:proofErr w:type="gramStart"/>
      <w:r>
        <w:rPr>
          <w:rFonts w:ascii="Tahoma" w:hAnsi="Tahoma" w:cs="Tahoma"/>
          <w:spacing w:val="10"/>
          <w:sz w:val="18"/>
          <w:szCs w:val="18"/>
        </w:rPr>
        <w:t>de</w:t>
      </w:r>
      <w:proofErr w:type="gramEnd"/>
      <w:r>
        <w:rPr>
          <w:rFonts w:ascii="Tahoma" w:hAnsi="Tahoma" w:cs="Tahoma"/>
          <w:spacing w:val="10"/>
          <w:sz w:val="18"/>
          <w:szCs w:val="18"/>
        </w:rPr>
        <w:t xml:space="preserve"> ..............., de............</w:t>
      </w:r>
    </w:p>
    <w:p w:rsidR="00E202A0" w:rsidRDefault="00E202A0" w:rsidP="00E202A0">
      <w:pPr>
        <w:jc w:val="center"/>
        <w:rPr>
          <w:rFonts w:ascii="Tahoma" w:hAnsi="Tahoma" w:cs="Tahoma"/>
          <w:spacing w:val="10"/>
          <w:sz w:val="18"/>
          <w:szCs w:val="18"/>
        </w:rPr>
      </w:pPr>
    </w:p>
    <w:p w:rsidR="00E202A0" w:rsidRDefault="00E202A0" w:rsidP="00E202A0">
      <w:pPr>
        <w:rPr>
          <w:rFonts w:ascii="Tahoma" w:hAnsi="Tahoma" w:cs="Tahoma"/>
          <w:spacing w:val="10"/>
          <w:sz w:val="18"/>
          <w:szCs w:val="18"/>
        </w:rPr>
      </w:pPr>
    </w:p>
    <w:p w:rsidR="00E202A0" w:rsidRDefault="00E202A0" w:rsidP="00E202A0">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E202A0" w:rsidRDefault="00E202A0" w:rsidP="00E202A0">
      <w:pPr>
        <w:jc w:val="center"/>
        <w:rPr>
          <w:rFonts w:ascii="Tahoma" w:hAnsi="Tahoma" w:cs="Tahoma"/>
          <w:spacing w:val="10"/>
          <w:sz w:val="18"/>
          <w:szCs w:val="18"/>
        </w:rPr>
      </w:pPr>
      <w:r>
        <w:rPr>
          <w:rFonts w:ascii="Tahoma" w:hAnsi="Tahoma" w:cs="Tahoma"/>
          <w:spacing w:val="10"/>
          <w:sz w:val="18"/>
          <w:szCs w:val="18"/>
        </w:rPr>
        <w:t>Assinatura</w:t>
      </w: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p>
    <w:p w:rsidR="00E202A0" w:rsidRDefault="00E202A0" w:rsidP="00E202A0">
      <w:pPr>
        <w:jc w:val="center"/>
        <w:rPr>
          <w:rFonts w:ascii="Tahoma" w:hAnsi="Tahoma" w:cs="Tahoma"/>
          <w:b/>
          <w:sz w:val="18"/>
          <w:szCs w:val="18"/>
        </w:rPr>
      </w:pPr>
      <w:r>
        <w:rPr>
          <w:rFonts w:ascii="Tahoma" w:hAnsi="Tahoma" w:cs="Tahoma"/>
          <w:b/>
          <w:sz w:val="18"/>
          <w:szCs w:val="18"/>
        </w:rPr>
        <w:t>ANEXO VII</w:t>
      </w:r>
    </w:p>
    <w:p w:rsidR="00E202A0" w:rsidRPr="00884754" w:rsidRDefault="00E202A0" w:rsidP="00E202A0">
      <w:pPr>
        <w:pStyle w:val="Ttulo1"/>
        <w:jc w:val="center"/>
        <w:rPr>
          <w:rFonts w:ascii="Tahoma" w:hAnsi="Tahoma" w:cs="Tahoma"/>
          <w:color w:val="auto"/>
          <w:spacing w:val="10"/>
          <w:sz w:val="18"/>
          <w:szCs w:val="18"/>
        </w:rPr>
      </w:pPr>
      <w:r w:rsidRPr="00884754">
        <w:rPr>
          <w:rFonts w:ascii="Tahoma" w:hAnsi="Tahoma" w:cs="Tahoma"/>
          <w:color w:val="auto"/>
          <w:spacing w:val="10"/>
          <w:sz w:val="18"/>
          <w:szCs w:val="18"/>
        </w:rPr>
        <w:t>MODELO DE PROPOSTA DE PREÇOS</w:t>
      </w:r>
    </w:p>
    <w:p w:rsidR="00E202A0" w:rsidRDefault="00E202A0" w:rsidP="00E202A0">
      <w:pPr>
        <w:jc w:val="center"/>
        <w:rPr>
          <w:rFonts w:ascii="Times New Roman" w:hAnsi="Times New Roman"/>
          <w:sz w:val="20"/>
          <w:szCs w:val="20"/>
        </w:rPr>
      </w:pPr>
      <w:r>
        <w:rPr>
          <w:rFonts w:ascii="Tahoma" w:hAnsi="Tahoma" w:cs="Tahoma"/>
          <w:b/>
          <w:sz w:val="18"/>
          <w:szCs w:val="18"/>
        </w:rPr>
        <w:t>COTA EXCLUSIVA E AMPLA</w:t>
      </w:r>
    </w:p>
    <w:p w:rsidR="00E202A0" w:rsidRDefault="00E202A0" w:rsidP="00E202A0">
      <w:pPr>
        <w:jc w:val="center"/>
        <w:rPr>
          <w:rFonts w:ascii="Tahoma" w:hAnsi="Tahoma" w:cs="Tahoma"/>
          <w:b/>
          <w:spacing w:val="10"/>
          <w:sz w:val="18"/>
          <w:szCs w:val="18"/>
        </w:rPr>
      </w:pPr>
    </w:p>
    <w:p w:rsidR="00E202A0" w:rsidRDefault="00E202A0" w:rsidP="00E202A0">
      <w:pPr>
        <w:jc w:val="center"/>
        <w:rPr>
          <w:rFonts w:ascii="Tahoma" w:hAnsi="Tahoma" w:cs="Tahoma"/>
          <w:b/>
          <w:spacing w:val="10"/>
          <w:sz w:val="18"/>
          <w:szCs w:val="18"/>
          <w:u w:val="single"/>
        </w:rPr>
      </w:pPr>
    </w:p>
    <w:p w:rsidR="00E202A0" w:rsidRPr="00884754" w:rsidRDefault="00E202A0" w:rsidP="00E202A0">
      <w:pPr>
        <w:autoSpaceDE w:val="0"/>
        <w:autoSpaceDN w:val="0"/>
        <w:adjustRightInd w:val="0"/>
        <w:jc w:val="center"/>
        <w:rPr>
          <w:rFonts w:ascii="Tahoma" w:eastAsiaTheme="minorHAnsi" w:hAnsi="Tahoma" w:cs="Tahoma"/>
          <w:b/>
          <w:sz w:val="18"/>
          <w:szCs w:val="18"/>
          <w:lang w:eastAsia="en-US"/>
        </w:rPr>
      </w:pPr>
      <w:r w:rsidRPr="00884754">
        <w:rPr>
          <w:rFonts w:ascii="Tahoma" w:eastAsiaTheme="minorHAnsi" w:hAnsi="Tahoma" w:cs="Tahoma"/>
          <w:b/>
          <w:sz w:val="18"/>
          <w:szCs w:val="18"/>
          <w:lang w:eastAsia="en-US"/>
        </w:rPr>
        <w:t>(EM ANEXO)</w:t>
      </w: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eastAsiaTheme="minorHAnsi" w:hAnsi="Tahoma" w:cs="Tahoma"/>
          <w:sz w:val="18"/>
          <w:szCs w:val="18"/>
          <w:lang w:eastAsia="en-US"/>
        </w:rPr>
      </w:pPr>
    </w:p>
    <w:p w:rsidR="00E202A0" w:rsidRDefault="00E202A0" w:rsidP="00E202A0">
      <w:pPr>
        <w:autoSpaceDE w:val="0"/>
        <w:autoSpaceDN w:val="0"/>
        <w:adjustRightInd w:val="0"/>
        <w:jc w:val="center"/>
        <w:rPr>
          <w:rFonts w:ascii="Tahoma" w:hAnsi="Tahoma" w:cs="Tahoma"/>
          <w:b/>
          <w:sz w:val="18"/>
          <w:szCs w:val="18"/>
        </w:rPr>
      </w:pPr>
    </w:p>
    <w:p w:rsidR="00E202A0" w:rsidRDefault="00E202A0" w:rsidP="00E202A0">
      <w:pPr>
        <w:autoSpaceDE w:val="0"/>
        <w:autoSpaceDN w:val="0"/>
        <w:adjustRightInd w:val="0"/>
        <w:jc w:val="center"/>
        <w:rPr>
          <w:rFonts w:ascii="Tahoma" w:hAnsi="Tahoma" w:cs="Tahoma"/>
          <w:b/>
          <w:sz w:val="18"/>
          <w:szCs w:val="18"/>
        </w:rPr>
      </w:pPr>
    </w:p>
    <w:p w:rsidR="00E202A0" w:rsidRDefault="00E202A0" w:rsidP="00E202A0">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ANEXO VIII</w:t>
      </w:r>
    </w:p>
    <w:p w:rsidR="00E202A0" w:rsidRDefault="00E202A0" w:rsidP="00E202A0">
      <w:pPr>
        <w:autoSpaceDE w:val="0"/>
        <w:autoSpaceDN w:val="0"/>
        <w:adjustRightInd w:val="0"/>
        <w:ind w:right="-171"/>
        <w:jc w:val="center"/>
        <w:rPr>
          <w:rFonts w:ascii="Tahoma" w:eastAsia="Calibri" w:hAnsi="Tahoma" w:cs="Tahoma"/>
          <w:sz w:val="18"/>
          <w:szCs w:val="18"/>
          <w:lang w:eastAsia="en-US"/>
        </w:rPr>
      </w:pPr>
    </w:p>
    <w:p w:rsidR="00E202A0" w:rsidRDefault="00E202A0" w:rsidP="00E202A0">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MINUTA DA ATA DE REGISTRO DE PREÇO Nº ------/2021</w:t>
      </w:r>
    </w:p>
    <w:p w:rsidR="00E202A0" w:rsidRDefault="00E202A0" w:rsidP="00E202A0">
      <w:pPr>
        <w:autoSpaceDE w:val="0"/>
        <w:autoSpaceDN w:val="0"/>
        <w:adjustRightInd w:val="0"/>
        <w:ind w:right="-171"/>
        <w:jc w:val="center"/>
        <w:rPr>
          <w:rFonts w:ascii="Tahoma" w:eastAsia="Calibri" w:hAnsi="Tahoma" w:cs="Tahoma"/>
          <w:b/>
          <w:bCs/>
          <w:sz w:val="18"/>
          <w:szCs w:val="18"/>
          <w:lang w:eastAsia="en-US"/>
        </w:rPr>
      </w:pPr>
    </w:p>
    <w:p w:rsidR="00E202A0" w:rsidRDefault="00E202A0" w:rsidP="00E202A0">
      <w:pPr>
        <w:ind w:right="-171"/>
        <w:jc w:val="center"/>
        <w:rPr>
          <w:rFonts w:ascii="Tahoma" w:hAnsi="Tahoma" w:cs="Tahoma"/>
          <w:b/>
          <w:snapToGrid w:val="0"/>
          <w:sz w:val="18"/>
          <w:szCs w:val="18"/>
        </w:rPr>
      </w:pPr>
      <w:r>
        <w:rPr>
          <w:rFonts w:ascii="Tahoma" w:eastAsia="Calibri" w:hAnsi="Tahoma" w:cs="Tahoma"/>
          <w:b/>
          <w:bCs/>
          <w:sz w:val="18"/>
          <w:szCs w:val="18"/>
          <w:lang w:eastAsia="en-US"/>
        </w:rPr>
        <w:t xml:space="preserve">PREGÃO </w:t>
      </w:r>
      <w:r>
        <w:rPr>
          <w:rFonts w:ascii="Tahoma" w:eastAsia="Calibri" w:hAnsi="Tahoma" w:cs="Tahoma"/>
          <w:b/>
          <w:bCs/>
          <w:iCs/>
          <w:sz w:val="18"/>
          <w:szCs w:val="18"/>
          <w:lang w:eastAsia="en-US"/>
        </w:rPr>
        <w:t>PRESENCIAL N.º 036/2021-</w:t>
      </w:r>
      <w:r>
        <w:rPr>
          <w:rFonts w:ascii="Tahoma" w:hAnsi="Tahoma" w:cs="Tahoma"/>
          <w:b/>
          <w:snapToGrid w:val="0"/>
          <w:sz w:val="18"/>
          <w:szCs w:val="18"/>
        </w:rPr>
        <w:t xml:space="preserve"> SISTEMA REGISTRO DE PREÇOS</w:t>
      </w:r>
    </w:p>
    <w:p w:rsidR="00E202A0" w:rsidRDefault="00E202A0" w:rsidP="00E202A0">
      <w:pPr>
        <w:autoSpaceDE w:val="0"/>
        <w:autoSpaceDN w:val="0"/>
        <w:adjustRightInd w:val="0"/>
        <w:ind w:right="-171"/>
        <w:jc w:val="center"/>
        <w:rPr>
          <w:rFonts w:ascii="Tahoma" w:eastAsia="Calibri" w:hAnsi="Tahoma" w:cs="Tahoma"/>
          <w:b/>
          <w:bCs/>
          <w:iCs/>
          <w:sz w:val="18"/>
          <w:szCs w:val="18"/>
          <w:lang w:eastAsia="en-US"/>
        </w:rPr>
      </w:pPr>
    </w:p>
    <w:p w:rsidR="00E202A0" w:rsidRDefault="00E202A0" w:rsidP="00E202A0">
      <w:pPr>
        <w:autoSpaceDE w:val="0"/>
        <w:autoSpaceDN w:val="0"/>
        <w:adjustRightInd w:val="0"/>
        <w:ind w:right="-171"/>
        <w:jc w:val="center"/>
        <w:rPr>
          <w:rFonts w:ascii="Tahoma" w:eastAsia="Calibri" w:hAnsi="Tahoma" w:cs="Tahoma"/>
          <w:b/>
          <w:color w:val="000000"/>
          <w:sz w:val="18"/>
          <w:szCs w:val="18"/>
          <w:lang w:eastAsia="en-US"/>
        </w:rPr>
      </w:pPr>
    </w:p>
    <w:p w:rsidR="00E202A0" w:rsidRPr="00884754" w:rsidRDefault="00E202A0" w:rsidP="00E202A0">
      <w:pPr>
        <w:autoSpaceDE w:val="0"/>
        <w:autoSpaceDN w:val="0"/>
        <w:adjustRightInd w:val="0"/>
        <w:ind w:left="2124" w:right="-171"/>
        <w:jc w:val="both"/>
        <w:rPr>
          <w:rFonts w:ascii="Tahoma" w:eastAsia="Calibri" w:hAnsi="Tahoma" w:cs="Tahoma"/>
          <w:b/>
          <w:bCs/>
          <w:iCs/>
          <w:color w:val="000000"/>
          <w:sz w:val="18"/>
          <w:szCs w:val="18"/>
          <w:lang w:eastAsia="en-US"/>
        </w:rPr>
      </w:pPr>
      <w:r>
        <w:rPr>
          <w:rFonts w:ascii="Tahoma" w:eastAsia="Calibri" w:hAnsi="Tahoma" w:cs="Tahoma"/>
          <w:b/>
          <w:bCs/>
          <w:iCs/>
          <w:color w:val="000000"/>
          <w:sz w:val="18"/>
          <w:szCs w:val="18"/>
          <w:lang w:eastAsia="en-US"/>
        </w:rPr>
        <w:t xml:space="preserve">ATA DE REGISTRO DE PREÇO Nº -----/2021, OBJETO: </w:t>
      </w:r>
      <w:r>
        <w:rPr>
          <w:rFonts w:ascii="Tahoma" w:hAnsi="Tahoma" w:cs="Tahoma"/>
          <w:b/>
          <w:sz w:val="18"/>
          <w:szCs w:val="18"/>
        </w:rPr>
        <w:t>CONTRATAÇÃO DE EMPRESA PARA MANUTENÇÃO PREVENTIVA E</w:t>
      </w:r>
      <w:proofErr w:type="gramStart"/>
      <w:r>
        <w:rPr>
          <w:rFonts w:ascii="Tahoma" w:hAnsi="Tahoma" w:cs="Tahoma"/>
          <w:b/>
          <w:sz w:val="18"/>
          <w:szCs w:val="18"/>
        </w:rPr>
        <w:t xml:space="preserve">  </w:t>
      </w:r>
      <w:proofErr w:type="gramEnd"/>
      <w:r>
        <w:rPr>
          <w:rFonts w:ascii="Tahoma" w:hAnsi="Tahoma" w:cs="Tahoma"/>
          <w:b/>
          <w:sz w:val="18"/>
          <w:szCs w:val="18"/>
        </w:rPr>
        <w:t>CORRETIVA COM FORNECIMENTO DE PEÇAS ORIGINAIS DE PRIMEIRA LINHA (MECÂNICAS, ACESSÓRIOS, ELÉTRICAS, FUNILARIA E COMPONENTES) E SERVIÇOS DE MÃO DE OBRA, VALOR HORA/HOMEM, PARA REPOSIÇÃO EM VEÍCULOS LEVES, PESADOS, MÁQUINAS E IMPLEMENTOS AGRÍCOLA, PERTENCENTES À FROTA DA PREFEITURA MUNICIPAL DE MONTE AZUL-MG, DO TIPO MAIOR PERCENTUAL DE DESCONTOS POR LOTE SOBRE A TABELA TRAZ VALOR</w:t>
      </w:r>
      <w:r>
        <w:rPr>
          <w:rFonts w:ascii="Tahoma" w:eastAsia="Calibri" w:hAnsi="Tahoma" w:cs="Tahoma"/>
          <w:b/>
          <w:bCs/>
          <w:iCs/>
          <w:color w:val="000000"/>
          <w:sz w:val="18"/>
          <w:szCs w:val="18"/>
          <w:lang w:eastAsia="en-US"/>
        </w:rPr>
        <w:t>, CONFORME PROCESSO LICITATÓRIO N.º 058/2021, PREGÃO PRESENCIAL N.º 036/2021-SISTEMA REGISTRO DE PREÇOS.</w:t>
      </w:r>
    </w:p>
    <w:p w:rsidR="00E202A0" w:rsidRPr="00884754"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AZUL-MG-MG</w:t>
      </w:r>
      <w:r>
        <w:rPr>
          <w:rFonts w:ascii="Tahoma" w:eastAsia="Calibri" w:hAnsi="Tahoma" w:cs="Tahoma"/>
          <w:color w:val="000000"/>
          <w:sz w:val="18"/>
          <w:szCs w:val="18"/>
          <w:lang w:eastAsia="en-US"/>
        </w:rPr>
        <w:t xml:space="preserve">, pessoa jurídica de Direito Público Interno, inscrita no CNPJ sob Nº 18.650.945/0001-14, com sede na PRAÇA CORONEL JONATHAS, Nº 220 - CENTRO, MONTE AZUL-MG/MG, representada neste ato pelo seu Prefeito Municipal, o Sr. </w:t>
      </w:r>
      <w:r>
        <w:rPr>
          <w:rFonts w:ascii="Tahoma" w:eastAsia="Calibri" w:hAnsi="Tahoma" w:cs="Tahoma"/>
          <w:b/>
          <w:color w:val="000000"/>
          <w:sz w:val="18"/>
          <w:szCs w:val="18"/>
          <w:lang w:eastAsia="en-US"/>
        </w:rPr>
        <w:t>PAULO DIAS MOREIRA</w:t>
      </w:r>
      <w:r>
        <w:rPr>
          <w:rFonts w:ascii="Tahoma" w:eastAsia="Calibri" w:hAnsi="Tahoma" w:cs="Tahoma"/>
          <w:color w:val="000000"/>
          <w:sz w:val="18"/>
          <w:szCs w:val="18"/>
          <w:lang w:eastAsia="en-US"/>
        </w:rPr>
        <w:t xml:space="preserve">, casado, portadora </w:t>
      </w:r>
      <w:proofErr w:type="gramStart"/>
      <w:r>
        <w:rPr>
          <w:rFonts w:ascii="Tahoma" w:eastAsia="Calibri" w:hAnsi="Tahoma" w:cs="Tahoma"/>
          <w:color w:val="000000"/>
          <w:sz w:val="18"/>
          <w:szCs w:val="18"/>
          <w:lang w:eastAsia="en-US"/>
        </w:rPr>
        <w:t>do carteira</w:t>
      </w:r>
      <w:proofErr w:type="gramEnd"/>
      <w:r>
        <w:rPr>
          <w:rFonts w:ascii="Tahoma" w:eastAsia="Calibri" w:hAnsi="Tahoma" w:cs="Tahoma"/>
          <w:color w:val="000000"/>
          <w:sz w:val="18"/>
          <w:szCs w:val="18"/>
          <w:lang w:eastAsia="en-US"/>
        </w:rPr>
        <w:t xml:space="preserve"> de identidade sob nº -----------------SSP/MG e do CPF nº ------------------, doravante denominada ORGAO GERENCIADOR, e de outro lado a empresa ......................, CNPJ nº .................., com sede à ........, adjudicatária do </w:t>
      </w:r>
      <w:r>
        <w:rPr>
          <w:rFonts w:ascii="Tahoma" w:eastAsia="Calibri" w:hAnsi="Tahoma" w:cs="Tahoma"/>
          <w:b/>
          <w:bCs/>
          <w:color w:val="000000"/>
          <w:sz w:val="18"/>
          <w:szCs w:val="18"/>
          <w:lang w:eastAsia="en-US"/>
        </w:rPr>
        <w:t xml:space="preserve">Pregão Presencial nº 036/2021 – REGISTRO DE PREÇOS, </w:t>
      </w:r>
      <w:r>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sz w:val="18"/>
          <w:szCs w:val="18"/>
          <w:lang w:eastAsia="en-US"/>
        </w:rPr>
        <w:t>Ata de Registro de Preços</w:t>
      </w:r>
      <w:r>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E202A0" w:rsidRPr="00884754" w:rsidRDefault="00E202A0" w:rsidP="00E202A0">
      <w:pPr>
        <w:autoSpaceDE w:val="0"/>
        <w:autoSpaceDN w:val="0"/>
        <w:adjustRightInd w:val="0"/>
        <w:ind w:right="-171"/>
        <w:jc w:val="both"/>
        <w:rPr>
          <w:rFonts w:ascii="Tahoma" w:eastAsia="Calibri" w:hAnsi="Tahoma" w:cs="Tahoma"/>
          <w:b/>
          <w:bCs/>
          <w:color w:val="000000"/>
          <w:sz w:val="18"/>
          <w:szCs w:val="18"/>
          <w:lang w:eastAsia="en-US"/>
        </w:rPr>
      </w:pPr>
      <w:proofErr w:type="gramStart"/>
      <w:r>
        <w:rPr>
          <w:rFonts w:ascii="Tahoma" w:eastAsia="Calibri" w:hAnsi="Tahoma" w:cs="Tahoma"/>
          <w:b/>
          <w:bCs/>
          <w:color w:val="000000"/>
          <w:sz w:val="18"/>
          <w:szCs w:val="18"/>
          <w:lang w:eastAsia="en-US"/>
        </w:rPr>
        <w:t>1.</w:t>
      </w:r>
      <w:proofErr w:type="gramEnd"/>
      <w:r>
        <w:rPr>
          <w:rFonts w:ascii="Tahoma" w:eastAsia="Calibri" w:hAnsi="Tahoma" w:cs="Tahoma"/>
          <w:b/>
          <w:bCs/>
          <w:color w:val="000000"/>
          <w:sz w:val="18"/>
          <w:szCs w:val="18"/>
          <w:lang w:eastAsia="en-US"/>
        </w:rPr>
        <w:t xml:space="preserve">DO OBJETO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Verdana" w:hAnsi="Verdana"/>
          <w:b/>
          <w:sz w:val="18"/>
          <w:szCs w:val="18"/>
        </w:rPr>
        <w:t xml:space="preserve">1.1 - </w:t>
      </w:r>
      <w:r>
        <w:rPr>
          <w:rFonts w:ascii="Verdana" w:hAnsi="Verdana"/>
          <w:sz w:val="18"/>
          <w:szCs w:val="18"/>
        </w:rPr>
        <w:t xml:space="preserve">A presente licitação tem por objeto o registro de preços, para futuras e eventuais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sz w:val="18"/>
          <w:szCs w:val="18"/>
        </w:rPr>
        <w:t>, conforme especificações e quantitativos contida</w:t>
      </w:r>
      <w:r>
        <w:rPr>
          <w:rFonts w:ascii="Tahoma" w:hAnsi="Tahoma" w:cs="Tahoma"/>
          <w:sz w:val="18"/>
          <w:szCs w:val="18"/>
        </w:rPr>
        <w:t xml:space="preserve"> Anexo I do Edital e exigências estabelecidas no Anexo II do Pregão Presencial </w:t>
      </w:r>
      <w:r>
        <w:rPr>
          <w:rFonts w:ascii="Tahoma" w:hAnsi="Tahoma" w:cs="Tahoma"/>
          <w:b/>
          <w:bCs/>
          <w:sz w:val="18"/>
          <w:szCs w:val="18"/>
        </w:rPr>
        <w:t>N.º 036/2021-</w:t>
      </w:r>
      <w:r>
        <w:rPr>
          <w:rFonts w:ascii="Tahoma" w:hAnsi="Tahoma" w:cs="Tahoma"/>
          <w:b/>
          <w:snapToGrid w:val="0"/>
          <w:color w:val="000000"/>
          <w:sz w:val="18"/>
          <w:szCs w:val="18"/>
        </w:rPr>
        <w:t>SISTEMA REGISTRO DE PREÇOS</w:t>
      </w:r>
      <w:r>
        <w:rPr>
          <w:rFonts w:ascii="Tahoma" w:hAnsi="Tahoma" w:cs="Tahoma"/>
          <w:sz w:val="18"/>
          <w:szCs w:val="18"/>
        </w:rPr>
        <w:t>, e de acordo com o(s) preço(s) registrado(s), discriminado(s) na tabela de preços final do qual é parte integrante deste termo.</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p>
    <w:p w:rsidR="00E202A0" w:rsidRPr="00884754"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 DA VINCULAÇÃO AO EDITAL </w:t>
      </w:r>
    </w:p>
    <w:p w:rsidR="00E202A0" w:rsidRDefault="00E202A0" w:rsidP="00E202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2.1. </w:t>
      </w:r>
      <w:r>
        <w:rPr>
          <w:rFonts w:ascii="Tahoma" w:eastAsia="Calibri" w:hAnsi="Tahoma" w:cs="Tahoma"/>
          <w:color w:val="000000"/>
          <w:sz w:val="18"/>
          <w:szCs w:val="18"/>
          <w:lang w:eastAsia="en-US"/>
        </w:rPr>
        <w:t xml:space="preserve">Este instrumento guarda inteira conformidade com os termos do Pregão Presencial para Registro de Preços </w:t>
      </w:r>
      <w:r>
        <w:rPr>
          <w:rFonts w:ascii="Tahoma" w:eastAsia="Calibri" w:hAnsi="Tahoma" w:cs="Tahoma"/>
          <w:b/>
          <w:bCs/>
          <w:color w:val="000000"/>
          <w:sz w:val="18"/>
          <w:szCs w:val="18"/>
          <w:lang w:eastAsia="en-US"/>
        </w:rPr>
        <w:t>Nº. 036/2021-</w:t>
      </w:r>
      <w:r>
        <w:rPr>
          <w:rFonts w:ascii="Tahoma" w:hAnsi="Tahoma" w:cs="Tahoma"/>
          <w:b/>
          <w:snapToGrid w:val="0"/>
          <w:color w:val="000000"/>
          <w:sz w:val="18"/>
          <w:szCs w:val="18"/>
        </w:rPr>
        <w:t xml:space="preserve">SISTEMA REGISTRO DE PREÇOS </w:t>
      </w:r>
      <w:r>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w:t>
      </w:r>
    </w:p>
    <w:p w:rsidR="00E202A0" w:rsidRPr="00884754"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 DA VIGÊNCIA DA ATA E DO PERCENTUAL DE DESCONTOS</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3.1. </w:t>
      </w:r>
      <w:r>
        <w:rPr>
          <w:rFonts w:ascii="Tahoma" w:eastAsia="Calibri" w:hAnsi="Tahoma" w:cs="Tahoma"/>
          <w:color w:val="000000"/>
          <w:sz w:val="18"/>
          <w:szCs w:val="18"/>
          <w:lang w:eastAsia="en-US"/>
        </w:rPr>
        <w:t xml:space="preserve">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3.2</w:t>
      </w:r>
      <w:r>
        <w:rPr>
          <w:rFonts w:ascii="Tahoma" w:hAnsi="Tahoma" w:cs="Tahoma"/>
          <w:sz w:val="18"/>
          <w:szCs w:val="18"/>
        </w:rPr>
        <w:t xml:space="preserve"> - O percentual de desconto sobre o sistema TRAZ VALOR de peças/acessórios e serviços, estando inclusas no preço todas as despesas decorrentes, inclusive tributos, fretes, seguros </w:t>
      </w:r>
      <w:proofErr w:type="spellStart"/>
      <w:r>
        <w:rPr>
          <w:rFonts w:ascii="Tahoma" w:hAnsi="Tahoma" w:cs="Tahoma"/>
          <w:sz w:val="18"/>
          <w:szCs w:val="18"/>
        </w:rPr>
        <w:t>etc</w:t>
      </w:r>
      <w:proofErr w:type="spellEnd"/>
      <w:r>
        <w:rPr>
          <w:rFonts w:ascii="Tahoma" w:hAnsi="Tahoma" w:cs="Tahoma"/>
          <w:sz w:val="18"/>
          <w:szCs w:val="18"/>
        </w:rPr>
        <w:t>, conforme tabela abaixo:</w:t>
      </w:r>
    </w:p>
    <w:p w:rsidR="00E202A0" w:rsidRDefault="00E202A0" w:rsidP="00E202A0">
      <w:pPr>
        <w:autoSpaceDE w:val="0"/>
        <w:autoSpaceDN w:val="0"/>
        <w:adjustRightInd w:val="0"/>
        <w:jc w:val="both"/>
        <w:rPr>
          <w:rFonts w:ascii="Tahoma" w:eastAsiaTheme="minorHAnsi" w:hAnsi="Tahoma" w:cs="Tahoma"/>
          <w:sz w:val="16"/>
          <w:szCs w:val="16"/>
          <w:lang w:eastAsia="en-US"/>
        </w:rPr>
      </w:pPr>
    </w:p>
    <w:tbl>
      <w:tblPr>
        <w:tblW w:w="10350" w:type="dxa"/>
        <w:jc w:val="center"/>
        <w:tblLayout w:type="fixed"/>
        <w:tblCellMar>
          <w:left w:w="70" w:type="dxa"/>
          <w:right w:w="70" w:type="dxa"/>
        </w:tblCellMar>
        <w:tblLook w:val="04A0" w:firstRow="1" w:lastRow="0" w:firstColumn="1" w:lastColumn="0" w:noHBand="0" w:noVBand="1"/>
      </w:tblPr>
      <w:tblGrid>
        <w:gridCol w:w="989"/>
        <w:gridCol w:w="5106"/>
        <w:gridCol w:w="2411"/>
        <w:gridCol w:w="1844"/>
      </w:tblGrid>
      <w:tr w:rsidR="00E202A0" w:rsidTr="00295D0A">
        <w:trPr>
          <w:trHeight w:val="220"/>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LOTE</w:t>
            </w:r>
          </w:p>
        </w:tc>
        <w:tc>
          <w:tcPr>
            <w:tcW w:w="5103"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E202A0" w:rsidRDefault="00E202A0" w:rsidP="00295D0A">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DESCRIÇÃO</w:t>
            </w:r>
          </w:p>
        </w:tc>
        <w:tc>
          <w:tcPr>
            <w:tcW w:w="2409" w:type="dxa"/>
            <w:tcBorders>
              <w:top w:val="single" w:sz="4" w:space="0" w:color="auto"/>
              <w:left w:val="single" w:sz="4" w:space="0" w:color="auto"/>
              <w:bottom w:val="nil"/>
              <w:right w:val="single" w:sz="4" w:space="0" w:color="auto"/>
            </w:tcBorders>
            <w:vAlign w:val="center"/>
            <w:hideMark/>
          </w:tcPr>
          <w:p w:rsidR="00E202A0" w:rsidRDefault="00E202A0" w:rsidP="00295D0A">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Valor Estimado para o período</w:t>
            </w:r>
          </w:p>
        </w:tc>
      </w:tr>
      <w:tr w:rsidR="00E202A0" w:rsidTr="00295D0A">
        <w:trPr>
          <w:trHeight w:val="262"/>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rPr>
                <w:rFonts w:ascii="Tahoma" w:hAnsi="Tahoma" w:cs="Tahoma"/>
                <w:color w:val="000000"/>
                <w:spacing w:val="2"/>
                <w:position w:val="2"/>
                <w:sz w:val="16"/>
                <w:szCs w:val="16"/>
                <w:lang w:eastAsia="en-US"/>
              </w:rPr>
            </w:pPr>
          </w:p>
        </w:tc>
        <w:tc>
          <w:tcPr>
            <w:tcW w:w="5103" w:type="dxa"/>
            <w:vMerge/>
            <w:tcBorders>
              <w:top w:val="single" w:sz="4" w:space="0" w:color="auto"/>
              <w:left w:val="nil"/>
              <w:bottom w:val="single" w:sz="4" w:space="0" w:color="auto"/>
              <w:right w:val="single" w:sz="4" w:space="0" w:color="auto"/>
            </w:tcBorders>
            <w:vAlign w:val="center"/>
            <w:hideMark/>
          </w:tcPr>
          <w:p w:rsidR="00E202A0" w:rsidRDefault="00E202A0" w:rsidP="00295D0A">
            <w:pPr>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PERCENTUAL DE DESCONTOS SOBRE A TABELA TRAZ VALOR</w:t>
            </w:r>
          </w:p>
          <w:p w:rsidR="00E202A0" w:rsidRDefault="00E202A0" w:rsidP="00295D0A">
            <w:pPr>
              <w:jc w:val="center"/>
              <w:rPr>
                <w:rFonts w:ascii="Tahoma" w:hAnsi="Tahoma" w:cs="Tahoma"/>
                <w:color w:val="000000"/>
                <w:spacing w:val="2"/>
                <w:position w:val="2"/>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rPr>
                <w:rFonts w:ascii="Tahoma" w:hAnsi="Tahoma" w:cs="Tahoma"/>
                <w:color w:val="000000"/>
                <w:spacing w:val="2"/>
                <w:position w:val="2"/>
                <w:sz w:val="16"/>
                <w:szCs w:val="16"/>
                <w:lang w:eastAsia="en-US"/>
              </w:rPr>
            </w:pPr>
          </w:p>
        </w:tc>
      </w:tr>
      <w:tr w:rsidR="00E202A0" w:rsidTr="00295D0A">
        <w:trPr>
          <w:trHeight w:val="78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ind w:left="-217" w:right="-256"/>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01</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rsidR="00E202A0" w:rsidRDefault="00E202A0" w:rsidP="00295D0A">
            <w:pPr>
              <w:jc w:val="both"/>
              <w:rPr>
                <w:rFonts w:ascii="Tahoma" w:hAnsi="Tahoma" w:cs="Tahoma"/>
                <w:bCs/>
                <w:color w:val="000000"/>
                <w:spacing w:val="2"/>
                <w:position w:val="2"/>
                <w:sz w:val="16"/>
                <w:szCs w:val="16"/>
                <w:lang w:eastAsia="en-US"/>
              </w:rPr>
            </w:pPr>
          </w:p>
        </w:tc>
        <w:tc>
          <w:tcPr>
            <w:tcW w:w="2409" w:type="dxa"/>
            <w:tcBorders>
              <w:top w:val="single" w:sz="4" w:space="0" w:color="auto"/>
              <w:left w:val="single" w:sz="4" w:space="0" w:color="auto"/>
              <w:bottom w:val="nil"/>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tc>
        <w:tc>
          <w:tcPr>
            <w:tcW w:w="1843" w:type="dxa"/>
            <w:tcBorders>
              <w:top w:val="single" w:sz="4" w:space="0" w:color="auto"/>
              <w:left w:val="single" w:sz="4" w:space="0" w:color="auto"/>
              <w:bottom w:val="nil"/>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p w:rsidR="00E202A0" w:rsidRDefault="00E202A0" w:rsidP="00295D0A">
            <w:pPr>
              <w:jc w:val="center"/>
              <w:rPr>
                <w:rFonts w:ascii="Tahoma" w:hAnsi="Tahoma" w:cs="Tahoma"/>
                <w:color w:val="000000"/>
                <w:spacing w:val="2"/>
                <w:position w:val="2"/>
                <w:sz w:val="16"/>
                <w:szCs w:val="16"/>
                <w:lang w:eastAsia="en-US"/>
              </w:rPr>
            </w:pPr>
          </w:p>
          <w:p w:rsidR="00E202A0" w:rsidRDefault="00E202A0" w:rsidP="00295D0A">
            <w:pPr>
              <w:jc w:val="center"/>
              <w:rPr>
                <w:rFonts w:ascii="Tahoma" w:hAnsi="Tahoma" w:cs="Tahoma"/>
                <w:color w:val="000000"/>
                <w:spacing w:val="2"/>
                <w:position w:val="2"/>
                <w:sz w:val="16"/>
                <w:szCs w:val="16"/>
                <w:lang w:eastAsia="en-US"/>
              </w:rPr>
            </w:pPr>
          </w:p>
        </w:tc>
      </w:tr>
      <w:tr w:rsidR="00E202A0" w:rsidTr="00295D0A">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E202A0" w:rsidRDefault="00E202A0" w:rsidP="00295D0A">
            <w:pPr>
              <w:ind w:left="46"/>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nil"/>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nil"/>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tc>
      </w:tr>
      <w:tr w:rsidR="00E202A0" w:rsidTr="00295D0A">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202A0" w:rsidRDefault="00E202A0" w:rsidP="00295D0A">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E202A0" w:rsidRDefault="00E202A0" w:rsidP="00295D0A">
            <w:pPr>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single" w:sz="4" w:space="0" w:color="auto"/>
              <w:right w:val="single" w:sz="4" w:space="0" w:color="auto"/>
            </w:tcBorders>
            <w:vAlign w:val="center"/>
          </w:tcPr>
          <w:p w:rsidR="00E202A0" w:rsidRDefault="00E202A0" w:rsidP="00295D0A">
            <w:pPr>
              <w:jc w:val="center"/>
              <w:rPr>
                <w:rFonts w:ascii="Tahoma" w:hAnsi="Tahoma" w:cs="Tahoma"/>
                <w:color w:val="000000"/>
                <w:spacing w:val="2"/>
                <w:position w:val="2"/>
                <w:sz w:val="16"/>
                <w:szCs w:val="16"/>
                <w:lang w:eastAsia="en-US"/>
              </w:rPr>
            </w:pPr>
          </w:p>
        </w:tc>
      </w:tr>
    </w:tbl>
    <w:p w:rsidR="00E202A0" w:rsidRDefault="00E202A0" w:rsidP="00E202A0">
      <w:pPr>
        <w:autoSpaceDE w:val="0"/>
        <w:autoSpaceDN w:val="0"/>
        <w:adjustRightInd w:val="0"/>
        <w:ind w:right="-171"/>
        <w:jc w:val="both"/>
        <w:rPr>
          <w:rFonts w:ascii="Tahoma" w:hAnsi="Tahoma" w:cs="Tahoma"/>
          <w:sz w:val="18"/>
          <w:szCs w:val="18"/>
        </w:rPr>
      </w:pP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4. DA ENTREGA DAS PEÇAS, ACESSÓRIOS, COMPONETES E </w:t>
      </w:r>
      <w:proofErr w:type="gramStart"/>
      <w:r>
        <w:rPr>
          <w:rFonts w:ascii="Tahoma" w:eastAsia="Calibri" w:hAnsi="Tahoma" w:cs="Tahoma"/>
          <w:b/>
          <w:bCs/>
          <w:color w:val="000000"/>
          <w:sz w:val="18"/>
          <w:szCs w:val="18"/>
          <w:lang w:eastAsia="en-US"/>
        </w:rPr>
        <w:t>SERVIÇOS</w:t>
      </w:r>
      <w:proofErr w:type="gramEnd"/>
      <w:r>
        <w:rPr>
          <w:rFonts w:ascii="Tahoma" w:eastAsia="Calibri" w:hAnsi="Tahoma" w:cs="Tahoma"/>
          <w:b/>
          <w:bCs/>
          <w:color w:val="000000"/>
          <w:sz w:val="18"/>
          <w:szCs w:val="18"/>
          <w:lang w:eastAsia="en-US"/>
        </w:rPr>
        <w:t xml:space="preserve"> </w:t>
      </w:r>
    </w:p>
    <w:p w:rsidR="00E202A0" w:rsidRDefault="00E202A0" w:rsidP="00E202A0">
      <w:pPr>
        <w:autoSpaceDE w:val="0"/>
        <w:autoSpaceDN w:val="0"/>
        <w:adjustRightInd w:val="0"/>
        <w:ind w:right="-171"/>
        <w:jc w:val="both"/>
        <w:rPr>
          <w:rFonts w:ascii="Tahoma" w:hAnsi="Tahoma" w:cs="Tahoma"/>
          <w:sz w:val="18"/>
          <w:szCs w:val="18"/>
        </w:rPr>
      </w:pPr>
      <w:r w:rsidRPr="000544DD">
        <w:rPr>
          <w:rFonts w:ascii="Tahoma" w:hAnsi="Tahoma" w:cs="Tahoma"/>
          <w:b/>
          <w:sz w:val="18"/>
          <w:szCs w:val="18"/>
        </w:rPr>
        <w:t xml:space="preserve">4.1 </w:t>
      </w:r>
      <w:r w:rsidRPr="000544DD">
        <w:rPr>
          <w:rFonts w:ascii="Tahoma" w:hAnsi="Tahoma" w:cs="Tahoma"/>
          <w:sz w:val="18"/>
          <w:szCs w:val="18"/>
        </w:rPr>
        <w:t xml:space="preserve">- As peças, acessórios e serviços objeto do presente compromisso de fornecimento deverão ser fornecidos na sede da empresa vencedora, estabelecida em um raio de até 60 (sessenta) km da sede do Município de MONTE AZUL-MG/MG, e que atenda as exigências mínimas de estrutura com área útil disponível para receber, com segurança, os veículos e máquinas para manutenção, além de possuir os recursos essenciais para que os serviços prestados tenham a técnica, qualidade e presteza </w:t>
      </w:r>
      <w:proofErr w:type="gramStart"/>
      <w:r w:rsidRPr="000544DD">
        <w:rPr>
          <w:rFonts w:ascii="Tahoma" w:hAnsi="Tahoma" w:cs="Tahoma"/>
          <w:sz w:val="18"/>
          <w:szCs w:val="18"/>
        </w:rPr>
        <w:t>exigidos</w:t>
      </w:r>
      <w:proofErr w:type="gramEnd"/>
      <w:r w:rsidRPr="000544DD">
        <w:rPr>
          <w:rFonts w:ascii="Tahoma" w:hAnsi="Tahoma" w:cs="Tahoma"/>
          <w:sz w:val="18"/>
          <w:szCs w:val="18"/>
        </w:rPr>
        <w:t xml:space="preserve"> para os padrões do fabricante, obedecidas às instruções relativas a dia, horário e demais condições.</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4.2 </w:t>
      </w:r>
      <w:r>
        <w:rPr>
          <w:rFonts w:ascii="Tahoma" w:hAnsi="Tahoma" w:cs="Tahoma"/>
          <w:sz w:val="18"/>
          <w:szCs w:val="18"/>
        </w:rPr>
        <w:t>- As peças e acessórios deverão ser originais de primeira linha e os serviços deverão ser realizados por técnicos treinados para atuarem nos veículos e máquinas daquela marca específica.</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hAnsi="Tahoma" w:cs="Tahoma"/>
          <w:b/>
          <w:sz w:val="18"/>
          <w:szCs w:val="18"/>
        </w:rPr>
        <w:t>4.3</w:t>
      </w:r>
      <w:r>
        <w:rPr>
          <w:rFonts w:ascii="Tahoma" w:hAnsi="Tahoma" w:cs="Tahoma"/>
          <w:sz w:val="18"/>
          <w:szCs w:val="18"/>
        </w:rPr>
        <w:t xml:space="preserve"> - O FORNECEDOR deverá contestar a Autorização de Fornecimento, imediatamente após a sua retirada, caso seja necessário.</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lastRenderedPageBreak/>
        <w:t>5. DO RECEBIMENTO DO OBJETO CONTRATADO</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5.1</w:t>
      </w:r>
      <w:r>
        <w:rPr>
          <w:rFonts w:ascii="Tahoma" w:hAnsi="Tahoma" w:cs="Tahoma"/>
          <w:sz w:val="18"/>
          <w:szCs w:val="18"/>
        </w:rPr>
        <w:t xml:space="preserve"> - Para os fins do disposto no art. 73 da Lei Federal nº 8.666/93, o FORNECEDOR deverá fornecer as peças e acessórios e realizar os serviços nas dependências da contratada, devendo a mesma permitir livre acesso de representantes da prefeitura, para que se proceda à fiscalização dos trabalhos, que após o recebimento da NAF (Nota de Autorização de Fornecimento), a empresa terá o prazo máximo de 03 (três) dias úteis para fornecimento das peças, acessórios e prestação dos serviços, </w:t>
      </w:r>
      <w:proofErr w:type="gramStart"/>
      <w:r>
        <w:rPr>
          <w:rFonts w:ascii="Tahoma" w:hAnsi="Tahoma" w:cs="Tahoma"/>
          <w:sz w:val="18"/>
          <w:szCs w:val="18"/>
        </w:rPr>
        <w:t>sob pena</w:t>
      </w:r>
      <w:proofErr w:type="gramEnd"/>
      <w:r>
        <w:rPr>
          <w:rFonts w:ascii="Tahoma" w:hAnsi="Tahoma" w:cs="Tahoma"/>
          <w:sz w:val="18"/>
          <w:szCs w:val="18"/>
        </w:rPr>
        <w:t xml:space="preserve"> de cancelamento da Nota de Autorização de Fornecimento, caso não seja cumprido o prazo estabelecido.</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5.2</w:t>
      </w:r>
      <w:r>
        <w:rPr>
          <w:rFonts w:ascii="Tahoma" w:hAnsi="Tahoma" w:cs="Tahoma"/>
          <w:sz w:val="18"/>
          <w:szCs w:val="18"/>
        </w:rPr>
        <w:t xml:space="preserve"> - O FORNECEDOR deverá cumprir com as seguintes condições:</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Entregar os veículos e máquinas após a execução dos serviços, limpos internamente e externamente e aspirado quando for o caso. </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Cumprir fielmente o objeto licitado, de forma que os serviços sejam realizados com esmero e perfeição, executando-o </w:t>
      </w:r>
      <w:proofErr w:type="gramStart"/>
      <w:r>
        <w:rPr>
          <w:rFonts w:ascii="Tahoma" w:hAnsi="Tahoma" w:cs="Tahoma"/>
          <w:sz w:val="18"/>
          <w:szCs w:val="18"/>
        </w:rPr>
        <w:t>sob inteira</w:t>
      </w:r>
      <w:proofErr w:type="gramEnd"/>
      <w:r>
        <w:rPr>
          <w:rFonts w:ascii="Tahoma" w:hAnsi="Tahoma" w:cs="Tahoma"/>
          <w:sz w:val="18"/>
          <w:szCs w:val="18"/>
        </w:rPr>
        <w:t xml:space="preserve"> e exclusiva responsabilidade. </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proofErr w:type="gramStart"/>
      <w:r>
        <w:rPr>
          <w:rFonts w:ascii="Tahoma" w:hAnsi="Tahoma" w:cs="Tahoma"/>
          <w:sz w:val="18"/>
          <w:szCs w:val="18"/>
        </w:rPr>
        <w:t>Responsabilizar-se</w:t>
      </w:r>
      <w:proofErr w:type="gramEnd"/>
      <w:r>
        <w:rPr>
          <w:rFonts w:ascii="Tahoma" w:hAnsi="Tahoma" w:cs="Tahoma"/>
          <w:sz w:val="18"/>
          <w:szCs w:val="18"/>
        </w:rPr>
        <w:t xml:space="preserv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Arcar com todos os prejuízos resultantes de ações judiciais a que a Prefeitura for </w:t>
      </w:r>
      <w:proofErr w:type="gramStart"/>
      <w:r>
        <w:rPr>
          <w:rFonts w:ascii="Tahoma" w:hAnsi="Tahoma" w:cs="Tahoma"/>
          <w:sz w:val="18"/>
          <w:szCs w:val="18"/>
        </w:rPr>
        <w:t>compelido</w:t>
      </w:r>
      <w:proofErr w:type="gramEnd"/>
      <w:r>
        <w:rPr>
          <w:rFonts w:ascii="Tahoma" w:hAnsi="Tahoma" w:cs="Tahoma"/>
          <w:sz w:val="18"/>
          <w:szCs w:val="18"/>
        </w:rPr>
        <w:t xml:space="preserve"> a responder por força da contratação, incluindo despesas judiciais e honorários advocatícios.</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Comunicar imediatamente à Prefeitura qualquer irregularidade ou dificuldade que impossibilite a execução do objeto licitado.</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contratados somente com prévia autorização do Contratante.</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Refazer em, no máximo, 24 (vinte e quatro) horas, contados a partir da comunicação, os serviços que forem rejeitados.</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quaisquer serviços não relacionados neste Termo de Referência considerados essenciais ou imprescindíveis ao funcionamento dos veículos e máquinas.</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Indicar </w:t>
      </w:r>
      <w:proofErr w:type="gramStart"/>
      <w:r>
        <w:rPr>
          <w:rFonts w:ascii="Tahoma" w:hAnsi="Tahoma" w:cs="Tahoma"/>
          <w:sz w:val="18"/>
          <w:szCs w:val="18"/>
        </w:rPr>
        <w:t>à</w:t>
      </w:r>
      <w:proofErr w:type="gramEnd"/>
      <w:r>
        <w:rPr>
          <w:rFonts w:ascii="Tahoma" w:hAnsi="Tahoma" w:cs="Tahoma"/>
          <w:sz w:val="18"/>
          <w:szCs w:val="18"/>
        </w:rPr>
        <w:t xml:space="preserve"> Contratante o preposto, com competência para manter entendimentos e receber comunicações acerca do objeto do contrato.</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Não utilizar mão-de-obra de terceiros SEM EXPRESSA E PRÉVIA autorização do Contratante, durante a vigência do contrato.</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Contratante poderá recusar o levantamento, pedir sua revisão ou aceita-lo parcialmente, comprometendo-se a Contratada a executar ou fornecer o que for aprovado em todo ou em parte.</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Possuir pessoal especializado em manutenção de veículos e máquinas automotores, para executar os serviços nos veículos e máquinas de cada marca específica.</w:t>
      </w:r>
    </w:p>
    <w:p w:rsidR="00E202A0" w:rsidRDefault="00E202A0" w:rsidP="00E202A0">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Devolver as peças e componentes substituídos, devidamente acondicionadas, no ato da entrega do veículo.</w:t>
      </w:r>
    </w:p>
    <w:p w:rsidR="00E202A0" w:rsidRDefault="00E202A0" w:rsidP="00E202A0">
      <w:pPr>
        <w:autoSpaceDE w:val="0"/>
        <w:autoSpaceDN w:val="0"/>
        <w:adjustRightInd w:val="0"/>
        <w:ind w:right="-171"/>
        <w:jc w:val="both"/>
        <w:rPr>
          <w:rFonts w:ascii="Tahoma" w:eastAsia="Calibri" w:hAnsi="Tahoma" w:cs="Tahoma"/>
          <w:b/>
          <w:bCs/>
          <w:color w:val="000000"/>
          <w:sz w:val="18"/>
          <w:szCs w:val="18"/>
          <w:lang w:eastAsia="en-US"/>
        </w:rPr>
      </w:pP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 DAS CONDIÇOES ESPECÍFICAS </w:t>
      </w:r>
    </w:p>
    <w:p w:rsidR="00E202A0" w:rsidRPr="00CA564C" w:rsidRDefault="00E202A0" w:rsidP="00E202A0">
      <w:pPr>
        <w:autoSpaceDE w:val="0"/>
        <w:autoSpaceDN w:val="0"/>
        <w:adjustRightInd w:val="0"/>
        <w:ind w:right="-171"/>
        <w:jc w:val="both"/>
        <w:rPr>
          <w:rFonts w:ascii="Tahoma" w:eastAsia="Calibri" w:hAnsi="Tahoma" w:cs="Tahoma"/>
          <w:b/>
          <w:color w:val="000000"/>
          <w:sz w:val="18"/>
          <w:szCs w:val="18"/>
          <w:lang w:eastAsia="en-US"/>
        </w:rPr>
      </w:pPr>
      <w:r>
        <w:rPr>
          <w:rFonts w:ascii="Tahoma" w:eastAsia="Calibri" w:hAnsi="Tahoma" w:cs="Tahoma"/>
          <w:b/>
          <w:bCs/>
          <w:color w:val="000000"/>
          <w:sz w:val="18"/>
          <w:szCs w:val="18"/>
          <w:lang w:eastAsia="en-US"/>
        </w:rPr>
        <w:t xml:space="preserve">6.1. </w:t>
      </w:r>
      <w:r>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sz w:val="18"/>
          <w:szCs w:val="18"/>
          <w:lang w:eastAsia="en-US"/>
        </w:rPr>
        <w:t>SRP Nº. 036/2021.</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6.2. </w:t>
      </w:r>
      <w:r>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E202A0" w:rsidRDefault="00E202A0" w:rsidP="00E202A0">
      <w:pPr>
        <w:autoSpaceDE w:val="0"/>
        <w:autoSpaceDN w:val="0"/>
        <w:adjustRightInd w:val="0"/>
        <w:ind w:right="-171"/>
        <w:jc w:val="both"/>
        <w:rPr>
          <w:rFonts w:ascii="Tahoma" w:eastAsia="Calibri" w:hAnsi="Tahoma" w:cs="Tahoma"/>
          <w:b/>
          <w:bCs/>
          <w:color w:val="000000"/>
          <w:sz w:val="18"/>
          <w:szCs w:val="18"/>
          <w:lang w:eastAsia="en-US"/>
        </w:rPr>
      </w:pP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 xml:space="preserve">6.3. </w:t>
      </w:r>
      <w:r>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6.4. </w:t>
      </w:r>
      <w:r>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sz w:val="18"/>
          <w:szCs w:val="18"/>
          <w:lang w:eastAsia="en-US"/>
        </w:rPr>
        <w:t xml:space="preserve">03 (três) dias </w:t>
      </w:r>
      <w:r>
        <w:rPr>
          <w:rFonts w:ascii="Tahoma" w:eastAsia="Calibri" w:hAnsi="Tahoma" w:cs="Tahoma"/>
          <w:color w:val="000000"/>
          <w:sz w:val="18"/>
          <w:szCs w:val="18"/>
          <w:lang w:eastAsia="en-US"/>
        </w:rPr>
        <w:t xml:space="preserve">úteis, a contar da comunicação feita pelo ORGAO GERENCIADOR.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 CONDIÇÕES DE PAGAMENTO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7.1. </w:t>
      </w:r>
      <w:r>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7.2. </w:t>
      </w:r>
      <w:r>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8. DA REVISÃO DOS PREÇOS </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8.1 - </w:t>
      </w:r>
      <w:r>
        <w:rPr>
          <w:rFonts w:ascii="Tahoma" w:hAnsi="Tahoma" w:cs="Tahoma"/>
          <w:sz w:val="18"/>
          <w:szCs w:val="18"/>
        </w:rPr>
        <w:t xml:space="preserve">Os percentuais de descontos da Ata de Registro de Preços serão fixos e irreajustáveis por um período de 12 (doze) meses. </w:t>
      </w:r>
    </w:p>
    <w:p w:rsidR="00E202A0" w:rsidRPr="00CA564C"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8.2</w:t>
      </w:r>
      <w:r>
        <w:rPr>
          <w:rFonts w:ascii="Tahoma" w:hAnsi="Tahoma" w:cs="Tahoma"/>
          <w:sz w:val="18"/>
          <w:szCs w:val="18"/>
        </w:rPr>
        <w:t xml:space="preserve"> - A referência de valores para aplicar o percentual de desconto será o sistema Traz Valor, que é um instrumento eletrônico, atualizado periodicamente, que dispõe dessas informações, através de um banco de dados, alimentado pela realização de pesquisa de mercado em busca do preço médio real, de peças de primeira linha (Fabricante) e serviços valor hora/homem, junto às revendedoras e concessionárias de todas as marcas comercializadas no território nacional.</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 OBRIGAÇÕES DAS PARTES</w:t>
      </w:r>
      <w:r>
        <w:rPr>
          <w:rFonts w:ascii="Tahoma" w:eastAsia="Calibri" w:hAnsi="Tahoma" w:cs="Tahoma"/>
          <w:color w:val="000000"/>
          <w:sz w:val="18"/>
          <w:szCs w:val="18"/>
          <w:lang w:eastAsia="en-US"/>
        </w:rPr>
        <w:t xml:space="preserve"> </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9.1</w:t>
      </w:r>
      <w:r>
        <w:rPr>
          <w:rFonts w:ascii="Tahoma" w:hAnsi="Tahoma" w:cs="Tahoma"/>
          <w:sz w:val="18"/>
          <w:szCs w:val="18"/>
        </w:rPr>
        <w:t xml:space="preserve"> - Além das obrigações resultantes da Lei Federal nº 8.666/93, são obrigações do FORNECEDOR:</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todas as cláusulas descritas na Ata de Registro de Preços durante a sua vigência contratual que será de 12 (doze) meses, contados a partir da sua assinatura;</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Atender as exigências mínimas de estrutura com área útil disponível para receber, com segurança, dos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Fornecer as peças, acessórios e mão de obra no prazo máximo de até 03 (três) dias </w:t>
      </w:r>
      <w:proofErr w:type="gramStart"/>
      <w:r>
        <w:rPr>
          <w:rFonts w:ascii="Tahoma" w:hAnsi="Tahoma" w:cs="Tahoma"/>
          <w:sz w:val="18"/>
          <w:szCs w:val="18"/>
        </w:rPr>
        <w:t>úteis após a emissão e recebimento da Autorização de Fornecimento, emitida pelo setor competente</w:t>
      </w:r>
      <w:proofErr w:type="gramEnd"/>
      <w:r>
        <w:rPr>
          <w:rFonts w:ascii="Tahoma" w:hAnsi="Tahoma" w:cs="Tahoma"/>
          <w:sz w:val="18"/>
          <w:szCs w:val="18"/>
        </w:rPr>
        <w:t>;</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Obedecer às respectivas Autorizações de Fornecimento, a qual especificará o tipo de peça e acessório e mão de obra a ser fornecido; e) Arcar com as despesas decorrentes para cumprimento do objeto desta licitação, e quaisquer outros ônus que por ventura possam recair sobre o fornecimento do objeto;</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Responsabilizar-se-á por todas as despesas e encargos de qualquer natureza com pessoal de sua contratação necessária à execução do objeto contratual, inclusive encargos relativos à legislação trabalhista e quaisquer outros decorrentes da presente Ata de Registro de Preços;</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Assumir inteira responsabilidade civil, administrativa e penal por quaisquer danos e prejuízos materiais ou pessoais causados diretamente ou por seus empregados ou prepostos, à Contratante ou a terceiros;</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Informar à Administração, com antecedência necessária, qualquer fato ou condição que possa atrasar ou impedir o cumprimento do fornecimento previsto;</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Manter, durante toda a validade do Instrumento Contratual, as condições de habilitação e qualificações assumidas, nos termos do artigo 55, inciso XIII da Lei Federal nº 8.666/93;</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Comunicar imediatamente à Prefeitura Municipal de Porteirinha qualquer alteração ocorrida no endereço, conta bancária e </w:t>
      </w:r>
      <w:proofErr w:type="gramStart"/>
      <w:r>
        <w:rPr>
          <w:rFonts w:ascii="Tahoma" w:hAnsi="Tahoma" w:cs="Tahoma"/>
          <w:sz w:val="18"/>
          <w:szCs w:val="18"/>
        </w:rPr>
        <w:t>outros julgáveis</w:t>
      </w:r>
      <w:proofErr w:type="gramEnd"/>
      <w:r>
        <w:rPr>
          <w:rFonts w:ascii="Tahoma" w:hAnsi="Tahoma" w:cs="Tahoma"/>
          <w:sz w:val="18"/>
          <w:szCs w:val="18"/>
        </w:rPr>
        <w:t xml:space="preserve"> necessários para recebimento de correspondência;</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lastRenderedPageBreak/>
        <w:t>Atender às convocações da Administração para participar de reuniões referentes ao fornecimento das peças e serviços e demais situações caso necessário;</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Zelar pelo fiel cumprimento da ARP, limitando o fornecimento da mesma ao objeto descrito na Ata de Registro de Preços, </w:t>
      </w:r>
      <w:proofErr w:type="gramStart"/>
      <w:r>
        <w:rPr>
          <w:rFonts w:ascii="Tahoma" w:hAnsi="Tahoma" w:cs="Tahoma"/>
          <w:sz w:val="18"/>
          <w:szCs w:val="18"/>
        </w:rPr>
        <w:t>sob pena</w:t>
      </w:r>
      <w:proofErr w:type="gramEnd"/>
      <w:r>
        <w:rPr>
          <w:rFonts w:ascii="Tahoma" w:hAnsi="Tahoma" w:cs="Tahoma"/>
          <w:sz w:val="18"/>
          <w:szCs w:val="18"/>
        </w:rPr>
        <w:t xml:space="preserve"> de não recebimento pelo que exceder o quantitativo estimado na Ata de Registro de Preços, incorrendo ainda na mesma penalidade, no caso de peças e serviços diversos do descrito na NAF;</w:t>
      </w:r>
    </w:p>
    <w:p w:rsidR="00E202A0"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a todos os quesitos exigidos no Edital e seus Anexos;</w:t>
      </w:r>
    </w:p>
    <w:p w:rsidR="00E202A0" w:rsidRPr="00CA564C" w:rsidRDefault="00E202A0" w:rsidP="00E202A0">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as demais obrigações e responsabilidades previstas nas Leis Federais nº 10.520/02 e nº 8.666/93.</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9.2</w:t>
      </w:r>
      <w:r>
        <w:rPr>
          <w:rFonts w:ascii="Tahoma" w:hAnsi="Tahoma" w:cs="Tahoma"/>
          <w:sz w:val="18"/>
          <w:szCs w:val="18"/>
        </w:rPr>
        <w:t xml:space="preserve"> - Além das obrigações resultantes da Lei Federal nº 8.666/93, são obrigações do MUNICÍPIO:</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todos os compromissos financeiros assumidos com o FORNECEDOR;</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Receber o objeto adjudicado nos termos, prazos, quantidade, qualidade e condições estabelecidas neste instrumento convocatório;</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Acompanhar e fiscalizar o cumprimento do objeto deste edital, através dos servidores designados nos Termos de Designação constante nos autos;</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formal e tempestivamente, o FORNECEDOR sobre as irregularidades observadas no cumprimento deste Edital, fixando-lhe prazo para corrigir defeitos ou irregularidades encontradas no cumprimento do objeto deste edital;</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o FORNECEDOR por escrito e com antecedência, sobre multas, penalidades e quaisquer débitos de sua responsabilidade;</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Aplicar as sanções administrativas contratuais pertinentes, em caso de inadimplemento;</w:t>
      </w:r>
    </w:p>
    <w:p w:rsidR="00E202A0" w:rsidRDefault="00E202A0" w:rsidP="00E202A0">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 pelo transporte dos veículos e máquinas nas dependências do FORNECEDOR e pelo retorno dos mesmos.</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p>
    <w:p w:rsidR="00E202A0" w:rsidRPr="000544DD" w:rsidRDefault="00E202A0" w:rsidP="00E202A0">
      <w:pPr>
        <w:autoSpaceDE w:val="0"/>
        <w:autoSpaceDN w:val="0"/>
        <w:adjustRightInd w:val="0"/>
        <w:ind w:right="-171"/>
        <w:jc w:val="both"/>
        <w:rPr>
          <w:rFonts w:ascii="Tahoma" w:eastAsia="Calibri" w:hAnsi="Tahoma" w:cs="Tahoma"/>
          <w:color w:val="000000"/>
          <w:sz w:val="18"/>
          <w:szCs w:val="18"/>
          <w:lang w:eastAsia="en-US"/>
        </w:rPr>
      </w:pPr>
      <w:r w:rsidRPr="000544DD">
        <w:rPr>
          <w:rFonts w:ascii="Tahoma" w:eastAsia="Calibri" w:hAnsi="Tahoma" w:cs="Tahoma"/>
          <w:b/>
          <w:bCs/>
          <w:color w:val="000000"/>
          <w:sz w:val="18"/>
          <w:szCs w:val="18"/>
          <w:lang w:eastAsia="en-US"/>
        </w:rPr>
        <w:t>10. DAS ESPECIFICAÇÕES TÉCNICAS</w:t>
      </w:r>
      <w:r w:rsidRPr="000544DD">
        <w:rPr>
          <w:rFonts w:ascii="Tahoma" w:eastAsia="Calibri" w:hAnsi="Tahoma" w:cs="Tahoma"/>
          <w:color w:val="000000"/>
          <w:sz w:val="18"/>
          <w:szCs w:val="18"/>
          <w:lang w:eastAsia="en-US"/>
        </w:rPr>
        <w:t xml:space="preserve"> </w:t>
      </w:r>
    </w:p>
    <w:p w:rsidR="00E202A0" w:rsidRDefault="00E202A0" w:rsidP="00E202A0">
      <w:pPr>
        <w:autoSpaceDE w:val="0"/>
        <w:autoSpaceDN w:val="0"/>
        <w:adjustRightInd w:val="0"/>
        <w:ind w:right="-171"/>
        <w:jc w:val="both"/>
        <w:rPr>
          <w:rFonts w:ascii="Tahoma" w:hAnsi="Tahoma" w:cs="Tahoma"/>
          <w:sz w:val="18"/>
          <w:szCs w:val="18"/>
        </w:rPr>
      </w:pPr>
      <w:r w:rsidRPr="000544DD">
        <w:rPr>
          <w:rFonts w:ascii="Tahoma" w:hAnsi="Tahoma" w:cs="Tahoma"/>
          <w:b/>
          <w:sz w:val="18"/>
          <w:szCs w:val="18"/>
        </w:rPr>
        <w:t xml:space="preserve">10.1 </w:t>
      </w:r>
      <w:r w:rsidRPr="000544DD">
        <w:rPr>
          <w:rFonts w:ascii="Tahoma" w:hAnsi="Tahoma" w:cs="Tahoma"/>
          <w:sz w:val="18"/>
          <w:szCs w:val="18"/>
        </w:rPr>
        <w:t>- A Contratada deverá possuir oficina bem estruturada, situada em um raio máximo de 60 (sessenta) km da sede do Município e que atenda as exigências mínimas de estrutura com área útil disponível para receber, com segurança os veículos e máquinas para manutenção.</w:t>
      </w:r>
    </w:p>
    <w:p w:rsidR="00E202A0" w:rsidRDefault="00E202A0" w:rsidP="00E202A0">
      <w:pPr>
        <w:autoSpaceDE w:val="0"/>
        <w:autoSpaceDN w:val="0"/>
        <w:adjustRightInd w:val="0"/>
        <w:ind w:right="-171"/>
        <w:jc w:val="both"/>
        <w:rPr>
          <w:rFonts w:ascii="Tahoma" w:hAnsi="Tahoma" w:cs="Tahoma"/>
          <w:sz w:val="18"/>
          <w:szCs w:val="18"/>
        </w:rPr>
      </w:pPr>
      <w:r>
        <w:rPr>
          <w:rFonts w:ascii="Tahoma" w:hAnsi="Tahoma" w:cs="Tahoma"/>
          <w:b/>
          <w:sz w:val="18"/>
          <w:szCs w:val="18"/>
        </w:rPr>
        <w:t>10.2</w:t>
      </w:r>
      <w:r>
        <w:rPr>
          <w:rFonts w:ascii="Tahoma" w:hAnsi="Tahoma" w:cs="Tahoma"/>
          <w:sz w:val="18"/>
          <w:szCs w:val="18"/>
        </w:rPr>
        <w:t xml:space="preserve"> - Considerando que a prestação de serviços de manutenção de veículos e máquinas é uma atividade complexa e especializada, com utilização de ferramentas diversas, aparelhos computadorizados, devido aos veículos e máquinas que possuírem componentes eletroeletrônicos que necessitam de monitoramento e diagnósticos precisos, a Contratada deve dispor de uma estrutura mínima composta de instalações físicas adequadas, aparato tecnológico traduzido em equipamentos eletrônicos apropriados e mão-de-obra especializada em mecânica em geral, a oficina deverá possuir os recursos essenciais para que os serviços prestados tenham a técnica qualidade e presteza exigida para os padrões do fabricante dos veículos e máquinas tais como: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possuir</w:t>
      </w:r>
      <w:proofErr w:type="gramEnd"/>
      <w:r>
        <w:rPr>
          <w:rFonts w:ascii="Tahoma" w:hAnsi="Tahoma" w:cs="Tahoma"/>
          <w:sz w:val="18"/>
          <w:szCs w:val="18"/>
        </w:rPr>
        <w:t xml:space="preserve"> pessoal treinado para executar os serviços nos veículos e máquinas de cada marca específica;</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 xml:space="preserve">01 (um) equipamento eletrônico de rastreamento de problemas </w:t>
      </w:r>
      <w:proofErr w:type="gramStart"/>
      <w:r>
        <w:rPr>
          <w:rFonts w:ascii="Tahoma" w:hAnsi="Tahoma" w:cs="Tahoma"/>
          <w:sz w:val="18"/>
          <w:szCs w:val="18"/>
        </w:rPr>
        <w:t>elétricos/eletrônicos</w:t>
      </w:r>
      <w:proofErr w:type="gramEnd"/>
      <w:r>
        <w:rPr>
          <w:rFonts w:ascii="Tahoma" w:hAnsi="Tahoma" w:cs="Tahoma"/>
          <w:sz w:val="18"/>
          <w:szCs w:val="18"/>
        </w:rPr>
        <w:t xml:space="preserve"> nos veículos e máquinas;</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equipamentos</w:t>
      </w:r>
      <w:proofErr w:type="gramEnd"/>
      <w:r>
        <w:rPr>
          <w:rFonts w:ascii="Tahoma" w:hAnsi="Tahoma" w:cs="Tahoma"/>
          <w:sz w:val="18"/>
          <w:szCs w:val="18"/>
        </w:rPr>
        <w:t xml:space="preserve"> para regulagem eletrônica de motor: </w:t>
      </w:r>
      <w:proofErr w:type="spellStart"/>
      <w:r>
        <w:rPr>
          <w:rFonts w:ascii="Tahoma" w:hAnsi="Tahoma" w:cs="Tahoma"/>
          <w:sz w:val="18"/>
          <w:szCs w:val="18"/>
        </w:rPr>
        <w:t>scaner</w:t>
      </w:r>
      <w:proofErr w:type="spellEnd"/>
      <w:r>
        <w:rPr>
          <w:rFonts w:ascii="Tahoma" w:hAnsi="Tahoma" w:cs="Tahoma"/>
          <w:sz w:val="18"/>
          <w:szCs w:val="18"/>
        </w:rPr>
        <w:t>, teste de bico, ultrassom e multímetro;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 xml:space="preserve">d) equipamentos para serviços de suspensão: prensa hidráulica, </w:t>
      </w:r>
      <w:proofErr w:type="spellStart"/>
      <w:r>
        <w:rPr>
          <w:rFonts w:ascii="Tahoma" w:hAnsi="Tahoma" w:cs="Tahoma"/>
          <w:sz w:val="18"/>
          <w:szCs w:val="18"/>
        </w:rPr>
        <w:t>torquímetro</w:t>
      </w:r>
      <w:proofErr w:type="spellEnd"/>
      <w:r>
        <w:rPr>
          <w:rFonts w:ascii="Tahoma" w:hAnsi="Tahoma" w:cs="Tahoma"/>
          <w:sz w:val="18"/>
          <w:szCs w:val="18"/>
        </w:rPr>
        <w:t xml:space="preserve"> e parquímetro;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equipamentos</w:t>
      </w:r>
      <w:proofErr w:type="gramEnd"/>
      <w:r>
        <w:rPr>
          <w:rFonts w:ascii="Tahoma" w:hAnsi="Tahoma" w:cs="Tahoma"/>
          <w:sz w:val="18"/>
          <w:szCs w:val="18"/>
        </w:rPr>
        <w:t xml:space="preserve"> para serviços de troca de correias: gabarito, relógio comparador e pistola de ponto;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Elevadores hidráulicos ou elétricos para suspensão dos veículos e máquinas;</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spellStart"/>
      <w:proofErr w:type="gramStart"/>
      <w:r>
        <w:rPr>
          <w:rFonts w:ascii="Tahoma" w:hAnsi="Tahoma" w:cs="Tahoma"/>
          <w:sz w:val="18"/>
          <w:szCs w:val="18"/>
        </w:rPr>
        <w:t>kaptor</w:t>
      </w:r>
      <w:proofErr w:type="spellEnd"/>
      <w:proofErr w:type="gramEnd"/>
      <w:r>
        <w:rPr>
          <w:rFonts w:ascii="Tahoma" w:hAnsi="Tahoma" w:cs="Tahoma"/>
          <w:sz w:val="18"/>
          <w:szCs w:val="18"/>
        </w:rPr>
        <w:t xml:space="preserve"> ou rastreador para análise de sistemas de injeção eletrônica;</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ferramentas</w:t>
      </w:r>
      <w:proofErr w:type="gramEnd"/>
      <w:r>
        <w:rPr>
          <w:rFonts w:ascii="Tahoma" w:hAnsi="Tahoma" w:cs="Tahoma"/>
          <w:sz w:val="18"/>
          <w:szCs w:val="18"/>
        </w:rPr>
        <w:t xml:space="preserve"> adequadas para realização dos reparos nos veículos e máquinas com segurança e precisão;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quando</w:t>
      </w:r>
      <w:proofErr w:type="gramEnd"/>
      <w:r>
        <w:rPr>
          <w:rFonts w:ascii="Tahoma" w:hAnsi="Tahoma" w:cs="Tahoma"/>
          <w:sz w:val="18"/>
          <w:szCs w:val="18"/>
        </w:rPr>
        <w:t xml:space="preserve"> houver reparo com troca de peças, estas deverão ser devolvidas ao Município.</w:t>
      </w:r>
    </w:p>
    <w:p w:rsidR="00E202A0" w:rsidRDefault="00E202A0" w:rsidP="00E202A0">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banca</w:t>
      </w:r>
      <w:proofErr w:type="gramEnd"/>
      <w:r>
        <w:rPr>
          <w:rFonts w:ascii="Tahoma" w:hAnsi="Tahoma" w:cs="Tahoma"/>
          <w:sz w:val="18"/>
          <w:szCs w:val="18"/>
        </w:rPr>
        <w:t xml:space="preserve"> de teste para bombas e bicos ejetoras.</w:t>
      </w:r>
    </w:p>
    <w:p w:rsidR="00E202A0" w:rsidRDefault="00E202A0" w:rsidP="00E202A0">
      <w:pPr>
        <w:autoSpaceDE w:val="0"/>
        <w:autoSpaceDN w:val="0"/>
        <w:adjustRightInd w:val="0"/>
        <w:ind w:right="-171"/>
        <w:jc w:val="both"/>
        <w:rPr>
          <w:rFonts w:ascii="Tahoma" w:eastAsia="Calibri" w:hAnsi="Tahoma" w:cs="Tahoma"/>
          <w:b/>
          <w:bCs/>
          <w:color w:val="000000"/>
          <w:sz w:val="18"/>
          <w:szCs w:val="18"/>
          <w:lang w:eastAsia="en-US"/>
        </w:rPr>
      </w:pP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 DO CANCELAMENTO DA ATA DE REGISTRO DE PREÇOS </w:t>
      </w:r>
    </w:p>
    <w:p w:rsidR="00E202A0" w:rsidRDefault="00E202A0" w:rsidP="00E202A0">
      <w:pPr>
        <w:autoSpaceDE w:val="0"/>
        <w:autoSpaceDN w:val="0"/>
        <w:adjustRightInd w:val="0"/>
        <w:ind w:right="-171"/>
        <w:jc w:val="both"/>
        <w:rPr>
          <w:rFonts w:ascii="Tahoma" w:eastAsia="Calibri" w:hAnsi="Tahoma" w:cs="Tahoma"/>
          <w:b/>
          <w:bCs/>
          <w:color w:val="000000"/>
          <w:sz w:val="6"/>
          <w:szCs w:val="18"/>
          <w:lang w:eastAsia="en-US"/>
        </w:rPr>
      </w:pPr>
    </w:p>
    <w:p w:rsidR="00E202A0" w:rsidRDefault="00E202A0" w:rsidP="00E202A0">
      <w:pPr>
        <w:autoSpaceDE w:val="0"/>
        <w:autoSpaceDN w:val="0"/>
        <w:adjustRightInd w:val="0"/>
        <w:ind w:right="-171"/>
        <w:jc w:val="both"/>
        <w:rPr>
          <w:rFonts w:ascii="Tahoma" w:eastAsia="Calibri" w:hAnsi="Tahoma" w:cs="Tahoma"/>
          <w:b/>
          <w:bCs/>
          <w:color w:val="000000"/>
          <w:sz w:val="18"/>
          <w:szCs w:val="18"/>
          <w:lang w:eastAsia="en-US"/>
        </w:rPr>
      </w:pP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11.1. </w:t>
      </w:r>
      <w:r>
        <w:rPr>
          <w:rFonts w:ascii="Tahoma" w:eastAsia="Calibri" w:hAnsi="Tahoma" w:cs="Tahoma"/>
          <w:color w:val="000000"/>
          <w:sz w:val="18"/>
          <w:szCs w:val="18"/>
          <w:lang w:eastAsia="en-US"/>
        </w:rPr>
        <w:t xml:space="preserve">O FORNECEDOR terá o seu registro cancelado, nos seguintes casos: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11.2. </w:t>
      </w:r>
      <w:r>
        <w:rPr>
          <w:rFonts w:ascii="Tahoma" w:eastAsia="Calibri" w:hAnsi="Tahoma" w:cs="Tahoma"/>
          <w:color w:val="000000"/>
          <w:sz w:val="18"/>
          <w:szCs w:val="18"/>
          <w:lang w:eastAsia="en-US"/>
        </w:rPr>
        <w:t xml:space="preserve">Descumprir as condições da Ata de Registro de Preços;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11.3.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11.4. </w:t>
      </w:r>
      <w:r>
        <w:rPr>
          <w:rFonts w:ascii="Tahoma" w:eastAsia="Calibri" w:hAnsi="Tahoma" w:cs="Tahoma"/>
          <w:color w:val="000000"/>
          <w:sz w:val="18"/>
          <w:szCs w:val="18"/>
          <w:lang w:eastAsia="en-US"/>
        </w:rPr>
        <w:t>Não aceitar reduzir seus preços registrados na hipótese de se tornarem superiores aos praticados no mercado;</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11.5. </w:t>
      </w:r>
      <w:r>
        <w:rPr>
          <w:rFonts w:ascii="Tahoma" w:eastAsia="Calibri" w:hAnsi="Tahoma" w:cs="Tahoma"/>
          <w:color w:val="000000"/>
          <w:sz w:val="18"/>
          <w:szCs w:val="18"/>
          <w:lang w:eastAsia="en-US"/>
        </w:rPr>
        <w:t xml:space="preserve">Houver razões de interesse público.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11.6.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11.7. </w:t>
      </w:r>
      <w:r>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Pr>
          <w:rFonts w:ascii="Tahoma" w:eastAsia="Calibri" w:hAnsi="Tahoma" w:cs="Tahoma"/>
          <w:color w:val="000000"/>
          <w:sz w:val="18"/>
          <w:szCs w:val="18"/>
          <w:lang w:eastAsia="en-US"/>
        </w:rPr>
        <w:t>maior devidamente comprovados</w:t>
      </w:r>
      <w:proofErr w:type="gramEnd"/>
      <w:r>
        <w:rPr>
          <w:rFonts w:ascii="Tahoma" w:eastAsia="Calibri" w:hAnsi="Tahoma" w:cs="Tahoma"/>
          <w:color w:val="000000"/>
          <w:sz w:val="18"/>
          <w:szCs w:val="18"/>
          <w:lang w:eastAsia="en-US"/>
        </w:rPr>
        <w:t xml:space="preserve">.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 PENALIDADES ADMINISTRATIVAS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12.1</w:t>
      </w:r>
      <w:r>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w:t>
      </w:r>
      <w:proofErr w:type="gramStart"/>
      <w:r>
        <w:rPr>
          <w:rFonts w:ascii="Tahoma" w:eastAsia="Calibri" w:hAnsi="Tahoma" w:cs="Tahoma"/>
          <w:color w:val="000000"/>
          <w:sz w:val="18"/>
          <w:szCs w:val="18"/>
          <w:lang w:eastAsia="en-US"/>
        </w:rPr>
        <w:t>criminal, ressalvados</w:t>
      </w:r>
      <w:proofErr w:type="gramEnd"/>
      <w:r>
        <w:rPr>
          <w:rFonts w:ascii="Tahoma" w:eastAsia="Calibri" w:hAnsi="Tahoma" w:cs="Tahoma"/>
          <w:color w:val="000000"/>
          <w:sz w:val="18"/>
          <w:szCs w:val="18"/>
          <w:lang w:eastAsia="en-US"/>
        </w:rPr>
        <w:t xml:space="preserve"> os casos devidamente justificados e comprovados, a critério da Administração, e ainda garantida a prévia e ampla defesa, serão aplicadas às seguintes cominações, cumulativamente ou não: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advertência;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multa, nos seguintes termos: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w:t>
      </w:r>
      <w:proofErr w:type="gramStart"/>
      <w:r>
        <w:rPr>
          <w:rFonts w:ascii="Tahoma" w:eastAsia="Calibri" w:hAnsi="Tahoma" w:cs="Tahoma"/>
          <w:color w:val="000000"/>
          <w:sz w:val="18"/>
          <w:szCs w:val="18"/>
          <w:lang w:eastAsia="en-US"/>
        </w:rPr>
        <w:t>do(</w:t>
      </w:r>
      <w:proofErr w:type="gramEnd"/>
      <w:r>
        <w:rPr>
          <w:rFonts w:ascii="Tahoma" w:eastAsia="Calibri" w:hAnsi="Tahoma" w:cs="Tahoma"/>
          <w:color w:val="000000"/>
          <w:sz w:val="18"/>
          <w:szCs w:val="18"/>
          <w:lang w:eastAsia="en-US"/>
        </w:rPr>
        <w:t xml:space="preserve">s) bem(s) não entregues;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suspensão temporária de participar em licitação e impedimento de contratar com o FORNECEDOR, pelo prazo de até </w:t>
      </w:r>
      <w:proofErr w:type="gramStart"/>
      <w:r>
        <w:rPr>
          <w:rFonts w:ascii="Tahoma" w:eastAsia="Calibri" w:hAnsi="Tahoma" w:cs="Tahoma"/>
          <w:color w:val="000000"/>
          <w:sz w:val="18"/>
          <w:szCs w:val="18"/>
          <w:lang w:eastAsia="en-US"/>
        </w:rPr>
        <w:t>2</w:t>
      </w:r>
      <w:proofErr w:type="gramEnd"/>
      <w:r>
        <w:rPr>
          <w:rFonts w:ascii="Tahoma" w:eastAsia="Calibri" w:hAnsi="Tahoma" w:cs="Tahoma"/>
          <w:color w:val="000000"/>
          <w:sz w:val="18"/>
          <w:szCs w:val="18"/>
          <w:lang w:eastAsia="en-US"/>
        </w:rPr>
        <w:t xml:space="preserve"> (dois) anos; </w:t>
      </w:r>
    </w:p>
    <w:p w:rsidR="00E202A0" w:rsidRDefault="00E202A0" w:rsidP="00E202A0">
      <w:pPr>
        <w:autoSpaceDE w:val="0"/>
        <w:autoSpaceDN w:val="0"/>
        <w:adjustRightInd w:val="0"/>
        <w:ind w:right="-171"/>
        <w:jc w:val="both"/>
        <w:rPr>
          <w:rFonts w:ascii="Tahoma" w:eastAsia="Calibri" w:hAnsi="Tahoma" w:cs="Tahoma"/>
          <w:color w:val="000000"/>
          <w:sz w:val="8"/>
          <w:szCs w:val="18"/>
          <w:lang w:eastAsia="en-US"/>
        </w:rPr>
      </w:pP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lastRenderedPageBreak/>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Pr>
          <w:rFonts w:ascii="Tahoma" w:eastAsia="Calibri" w:hAnsi="Tahoma" w:cs="Tahoma"/>
          <w:color w:val="000000"/>
          <w:sz w:val="18"/>
          <w:szCs w:val="18"/>
          <w:lang w:eastAsia="en-US"/>
        </w:rPr>
        <w:t>após</w:t>
      </w:r>
      <w:proofErr w:type="gramEnd"/>
      <w:r>
        <w:rPr>
          <w:rFonts w:ascii="Tahoma" w:eastAsia="Calibri" w:hAnsi="Tahoma" w:cs="Tahoma"/>
          <w:color w:val="000000"/>
          <w:sz w:val="18"/>
          <w:szCs w:val="18"/>
          <w:lang w:eastAsia="en-US"/>
        </w:rPr>
        <w:t xml:space="preserve"> decorrido o prazo da sanção aplicada com base no item anterior.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12.2</w:t>
      </w:r>
      <w:r>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pelo descumprimento do prazo de fornecimento; </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Pr>
          <w:rFonts w:ascii="Tahoma" w:eastAsia="Calibri" w:hAnsi="Tahoma" w:cs="Tahoma"/>
          <w:color w:val="000000"/>
          <w:sz w:val="18"/>
          <w:szCs w:val="18"/>
          <w:lang w:eastAsia="en-US"/>
        </w:rPr>
        <w:t>e</w:t>
      </w:r>
      <w:proofErr w:type="gramEnd"/>
      <w:r>
        <w:rPr>
          <w:rFonts w:ascii="Tahoma" w:eastAsia="Calibri" w:hAnsi="Tahoma" w:cs="Tahoma"/>
          <w:color w:val="000000"/>
          <w:sz w:val="18"/>
          <w:szCs w:val="18"/>
          <w:lang w:eastAsia="en-US"/>
        </w:rPr>
        <w:t xml:space="preserve">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12.3. </w:t>
      </w:r>
      <w:r>
        <w:rPr>
          <w:rFonts w:ascii="Tahoma" w:eastAsia="Calibri" w:hAnsi="Tahoma" w:cs="Tahoma"/>
          <w:color w:val="000000"/>
          <w:sz w:val="18"/>
          <w:szCs w:val="18"/>
          <w:lang w:eastAsia="en-US"/>
        </w:rPr>
        <w:t xml:space="preserve">Além das penalidades citadas, o FORNECEDOR ficará sujeita, ainda, no que </w:t>
      </w:r>
      <w:proofErr w:type="gramStart"/>
      <w:r>
        <w:rPr>
          <w:rFonts w:ascii="Tahoma" w:eastAsia="Calibri" w:hAnsi="Tahoma" w:cs="Tahoma"/>
          <w:color w:val="000000"/>
          <w:sz w:val="18"/>
          <w:szCs w:val="18"/>
          <w:lang w:eastAsia="en-US"/>
        </w:rPr>
        <w:t>couber</w:t>
      </w:r>
      <w:proofErr w:type="gramEnd"/>
      <w:r>
        <w:rPr>
          <w:rFonts w:ascii="Tahoma" w:eastAsia="Calibri" w:hAnsi="Tahoma" w:cs="Tahoma"/>
          <w:color w:val="000000"/>
          <w:sz w:val="18"/>
          <w:szCs w:val="18"/>
          <w:lang w:eastAsia="en-US"/>
        </w:rPr>
        <w:t xml:space="preserve"> às demais penalidades referidas no Capítulo IV da Lei Federal nº 8.666/93 e posteriores alterações, inclusive durante todo o prazo de validade dos produtos fornecidos.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12.4. </w:t>
      </w:r>
      <w:r>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12.5. </w:t>
      </w:r>
      <w:r>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 DISPOSIÇÕES FINAIS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13.1. </w:t>
      </w:r>
      <w:r>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13.2. </w:t>
      </w:r>
      <w:r>
        <w:rPr>
          <w:rFonts w:ascii="Tahoma" w:eastAsia="Calibri" w:hAnsi="Tahoma" w:cs="Tahoma"/>
          <w:color w:val="000000"/>
          <w:sz w:val="18"/>
          <w:szCs w:val="18"/>
          <w:lang w:eastAsia="en-US"/>
        </w:rPr>
        <w:t xml:space="preserve">Esta Ata poderá sofrer alterações, obedecidas </w:t>
      </w:r>
      <w:proofErr w:type="gramStart"/>
      <w:r>
        <w:rPr>
          <w:rFonts w:ascii="Tahoma" w:eastAsia="Calibri" w:hAnsi="Tahoma" w:cs="Tahoma"/>
          <w:color w:val="000000"/>
          <w:sz w:val="18"/>
          <w:szCs w:val="18"/>
          <w:lang w:eastAsia="en-US"/>
        </w:rPr>
        <w:t>as</w:t>
      </w:r>
      <w:proofErr w:type="gramEnd"/>
      <w:r>
        <w:rPr>
          <w:rFonts w:ascii="Tahoma" w:eastAsia="Calibri" w:hAnsi="Tahoma" w:cs="Tahoma"/>
          <w:color w:val="000000"/>
          <w:sz w:val="18"/>
          <w:szCs w:val="18"/>
          <w:lang w:eastAsia="en-US"/>
        </w:rPr>
        <w:t xml:space="preserve"> disposições contidas no art. 65 da Lei nº 8.666/93.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13.3. </w:t>
      </w:r>
      <w:r>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13.4. </w:t>
      </w:r>
      <w:r>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 xml:space="preserve">Prefeitura Municipal cabe o direito de revogar </w:t>
      </w:r>
      <w:proofErr w:type="gramStart"/>
      <w:r>
        <w:rPr>
          <w:rFonts w:ascii="Tahoma" w:eastAsia="Calibri" w:hAnsi="Tahoma" w:cs="Tahoma"/>
          <w:color w:val="000000"/>
          <w:sz w:val="18"/>
          <w:szCs w:val="18"/>
          <w:lang w:eastAsia="en-US"/>
        </w:rPr>
        <w:t>esta Ata por interesse público, observando-se o disposto no artigo 49, da Lei nº 8.666/93</w:t>
      </w:r>
      <w:proofErr w:type="gramEnd"/>
      <w:r>
        <w:rPr>
          <w:rFonts w:ascii="Tahoma" w:eastAsia="Calibri" w:hAnsi="Tahoma" w:cs="Tahoma"/>
          <w:color w:val="000000"/>
          <w:sz w:val="18"/>
          <w:szCs w:val="18"/>
          <w:lang w:eastAsia="en-US"/>
        </w:rPr>
        <w:t xml:space="preserve"> e nesta Ata. Se qualquer das partes </w:t>
      </w:r>
      <w:proofErr w:type="gramStart"/>
      <w:r>
        <w:rPr>
          <w:rFonts w:ascii="Tahoma" w:eastAsia="Calibri" w:hAnsi="Tahoma" w:cs="Tahoma"/>
          <w:color w:val="000000"/>
          <w:sz w:val="18"/>
          <w:szCs w:val="18"/>
          <w:lang w:eastAsia="en-US"/>
        </w:rPr>
        <w:t>relevar</w:t>
      </w:r>
      <w:proofErr w:type="gramEnd"/>
      <w:r>
        <w:rPr>
          <w:rFonts w:ascii="Tahoma" w:eastAsia="Calibri" w:hAnsi="Tahoma" w:cs="Tahoma"/>
          <w:color w:val="000000"/>
          <w:sz w:val="18"/>
          <w:szCs w:val="18"/>
          <w:lang w:eastAsia="en-US"/>
        </w:rPr>
        <w:t xml:space="preserve"> alguma eventual falta relacionada com a execução desta Ata, tal fato não significa liberação ou desoneração a quaisquer delas, para o cometimento de outras.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 DO FORO </w:t>
      </w:r>
    </w:p>
    <w:p w:rsidR="00E202A0" w:rsidRPr="00CA564C"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14.1. </w:t>
      </w:r>
      <w:r>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14.2. </w:t>
      </w:r>
      <w:r>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202A0" w:rsidRDefault="00E202A0" w:rsidP="00E202A0">
      <w:pPr>
        <w:autoSpaceDE w:val="0"/>
        <w:autoSpaceDN w:val="0"/>
        <w:adjustRightInd w:val="0"/>
        <w:ind w:right="-171"/>
        <w:jc w:val="both"/>
        <w:rPr>
          <w:rFonts w:ascii="Tahoma" w:eastAsia="Calibri" w:hAnsi="Tahoma" w:cs="Tahoma"/>
          <w:color w:val="000000"/>
          <w:sz w:val="18"/>
          <w:szCs w:val="18"/>
          <w:lang w:eastAsia="en-US"/>
        </w:rPr>
      </w:pPr>
    </w:p>
    <w:p w:rsidR="00E202A0" w:rsidRDefault="00E202A0" w:rsidP="00E202A0">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lastRenderedPageBreak/>
        <w:t>MONTE AZUL-MG-MG</w:t>
      </w:r>
      <w:proofErr w:type="gramStart"/>
      <w:r>
        <w:rPr>
          <w:rFonts w:ascii="Tahoma" w:eastAsia="Calibri" w:hAnsi="Tahoma" w:cs="Tahoma"/>
          <w:color w:val="000000"/>
          <w:sz w:val="18"/>
          <w:szCs w:val="18"/>
          <w:lang w:eastAsia="en-US"/>
        </w:rPr>
        <w:t>, ...</w:t>
      </w:r>
      <w:proofErr w:type="gramEnd"/>
      <w:r>
        <w:rPr>
          <w:rFonts w:ascii="Tahoma" w:eastAsia="Calibri" w:hAnsi="Tahoma" w:cs="Tahoma"/>
          <w:color w:val="000000"/>
          <w:sz w:val="18"/>
          <w:szCs w:val="18"/>
          <w:lang w:eastAsia="en-US"/>
        </w:rPr>
        <w:t xml:space="preserve">..... </w:t>
      </w:r>
      <w:proofErr w:type="gramStart"/>
      <w:r>
        <w:rPr>
          <w:rFonts w:ascii="Tahoma" w:eastAsia="Calibri" w:hAnsi="Tahoma" w:cs="Tahoma"/>
          <w:color w:val="000000"/>
          <w:sz w:val="18"/>
          <w:szCs w:val="18"/>
          <w:lang w:eastAsia="en-US"/>
        </w:rPr>
        <w:t>de</w:t>
      </w:r>
      <w:proofErr w:type="gramEnd"/>
      <w:r>
        <w:rPr>
          <w:rFonts w:ascii="Tahoma" w:eastAsia="Calibri" w:hAnsi="Tahoma" w:cs="Tahoma"/>
          <w:color w:val="000000"/>
          <w:sz w:val="18"/>
          <w:szCs w:val="18"/>
          <w:lang w:eastAsia="en-US"/>
        </w:rPr>
        <w:t xml:space="preserve"> ...............................de ............</w:t>
      </w:r>
    </w:p>
    <w:p w:rsidR="00E202A0" w:rsidRDefault="00E202A0" w:rsidP="00E202A0">
      <w:pPr>
        <w:rPr>
          <w:rFonts w:ascii="Tahoma" w:hAnsi="Tahoma" w:cs="Tahoma"/>
          <w:sz w:val="18"/>
          <w:szCs w:val="18"/>
        </w:rPr>
      </w:pPr>
    </w:p>
    <w:p w:rsidR="00E202A0" w:rsidRDefault="00E202A0" w:rsidP="00E202A0">
      <w:pPr>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jc w:val="center"/>
        <w:rPr>
          <w:rFonts w:ascii="Tahoma" w:hAnsi="Tahoma" w:cs="Tahoma"/>
          <w:sz w:val="18"/>
          <w:szCs w:val="18"/>
        </w:rPr>
      </w:pPr>
      <w:r>
        <w:rPr>
          <w:rFonts w:ascii="Tahoma" w:hAnsi="Tahoma" w:cs="Tahoma"/>
          <w:sz w:val="18"/>
          <w:szCs w:val="18"/>
        </w:rPr>
        <w:t>PREFEITURA MUNICIPAL DE MONTE AZUL-MG</w:t>
      </w:r>
    </w:p>
    <w:p w:rsidR="00E202A0" w:rsidRDefault="00E202A0" w:rsidP="00E202A0">
      <w:pPr>
        <w:jc w:val="center"/>
        <w:rPr>
          <w:rFonts w:ascii="Tahoma" w:hAnsi="Tahoma" w:cs="Tahoma"/>
          <w:sz w:val="18"/>
          <w:szCs w:val="18"/>
        </w:rPr>
      </w:pPr>
      <w:r>
        <w:rPr>
          <w:rFonts w:ascii="Tahoma" w:hAnsi="Tahoma" w:cs="Tahoma"/>
          <w:sz w:val="18"/>
          <w:szCs w:val="18"/>
        </w:rPr>
        <w:t>PAULO DIAS MOREIRA</w:t>
      </w:r>
    </w:p>
    <w:p w:rsidR="00E202A0" w:rsidRDefault="00E202A0" w:rsidP="00E202A0">
      <w:pPr>
        <w:jc w:val="center"/>
        <w:rPr>
          <w:rFonts w:ascii="Tahoma" w:hAnsi="Tahoma" w:cs="Tahoma"/>
          <w:sz w:val="18"/>
          <w:szCs w:val="18"/>
        </w:rPr>
      </w:pPr>
      <w:r>
        <w:rPr>
          <w:rFonts w:ascii="Tahoma" w:hAnsi="Tahoma" w:cs="Tahoma"/>
          <w:sz w:val="18"/>
          <w:szCs w:val="18"/>
        </w:rPr>
        <w:t>Órgão Gerenciador</w:t>
      </w:r>
    </w:p>
    <w:p w:rsidR="00E202A0" w:rsidRDefault="00E202A0" w:rsidP="00E202A0">
      <w:pPr>
        <w:jc w:val="center"/>
        <w:rPr>
          <w:rFonts w:ascii="Tahoma" w:hAnsi="Tahoma" w:cs="Tahoma"/>
          <w:sz w:val="18"/>
          <w:szCs w:val="18"/>
        </w:rPr>
      </w:pPr>
    </w:p>
    <w:p w:rsidR="00E202A0" w:rsidRDefault="00E202A0" w:rsidP="00E202A0">
      <w:pPr>
        <w:jc w:val="center"/>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jc w:val="center"/>
        <w:rPr>
          <w:rFonts w:ascii="Tahoma" w:hAnsi="Tahoma" w:cs="Tahoma"/>
          <w:sz w:val="18"/>
          <w:szCs w:val="18"/>
        </w:rPr>
      </w:pPr>
      <w:r>
        <w:rPr>
          <w:rFonts w:ascii="Tahoma" w:hAnsi="Tahoma" w:cs="Tahoma"/>
          <w:sz w:val="18"/>
          <w:szCs w:val="18"/>
        </w:rPr>
        <w:t>Fornecedor</w:t>
      </w:r>
    </w:p>
    <w:p w:rsidR="00E202A0" w:rsidRDefault="00E202A0" w:rsidP="00E202A0">
      <w:pPr>
        <w:jc w:val="center"/>
        <w:rPr>
          <w:rFonts w:ascii="Tahoma" w:hAnsi="Tahoma" w:cs="Tahoma"/>
          <w:sz w:val="18"/>
          <w:szCs w:val="18"/>
        </w:rPr>
      </w:pPr>
    </w:p>
    <w:p w:rsidR="00E202A0" w:rsidRDefault="00E202A0" w:rsidP="00E202A0">
      <w:pPr>
        <w:jc w:val="center"/>
        <w:rPr>
          <w:rFonts w:ascii="Tahoma" w:hAnsi="Tahoma" w:cs="Tahoma"/>
          <w:sz w:val="4"/>
          <w:szCs w:val="18"/>
        </w:rPr>
      </w:pPr>
    </w:p>
    <w:p w:rsidR="00E202A0" w:rsidRDefault="00E202A0" w:rsidP="00E202A0">
      <w:pPr>
        <w:jc w:val="both"/>
        <w:rPr>
          <w:rFonts w:ascii="Tahoma" w:hAnsi="Tahoma" w:cs="Tahoma"/>
          <w:sz w:val="18"/>
          <w:szCs w:val="18"/>
        </w:rPr>
      </w:pPr>
      <w:r>
        <w:rPr>
          <w:rFonts w:ascii="Tahoma" w:hAnsi="Tahoma" w:cs="Tahoma"/>
          <w:sz w:val="18"/>
          <w:szCs w:val="18"/>
        </w:rPr>
        <w:t>TESTEMUNHAS:</w:t>
      </w: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E202A0" w:rsidRDefault="00E202A0" w:rsidP="00E202A0">
      <w:pPr>
        <w:jc w:val="both"/>
        <w:rPr>
          <w:rFonts w:ascii="Tahoma" w:hAnsi="Tahoma" w:cs="Tahoma"/>
          <w:sz w:val="18"/>
          <w:szCs w:val="18"/>
        </w:rPr>
      </w:pPr>
    </w:p>
    <w:p w:rsidR="00E202A0" w:rsidRDefault="00E202A0" w:rsidP="00E202A0">
      <w:pPr>
        <w:jc w:val="center"/>
        <w:rPr>
          <w:rFonts w:ascii="Tahoma" w:hAnsi="Tahoma" w:cs="Tahoma"/>
          <w:sz w:val="18"/>
          <w:szCs w:val="18"/>
        </w:rPr>
      </w:pPr>
      <w:r>
        <w:rPr>
          <w:rFonts w:ascii="Tahoma" w:hAnsi="Tahoma" w:cs="Tahoma"/>
          <w:sz w:val="18"/>
          <w:szCs w:val="18"/>
        </w:rPr>
        <w:t>---------------------------------------------------------------------------------------------</w:t>
      </w:r>
    </w:p>
    <w:p w:rsidR="00E202A0" w:rsidRDefault="00E202A0" w:rsidP="00E202A0">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E202A0" w:rsidRDefault="00E202A0" w:rsidP="00E202A0">
      <w:pPr>
        <w:ind w:right="-171"/>
        <w:jc w:val="both"/>
        <w:rPr>
          <w:rFonts w:ascii="Tahoma" w:hAnsi="Tahoma" w:cs="Tahoma"/>
          <w:sz w:val="18"/>
          <w:szCs w:val="18"/>
        </w:rPr>
      </w:pPr>
    </w:p>
    <w:p w:rsidR="00E202A0" w:rsidRDefault="00E202A0" w:rsidP="00E202A0">
      <w:pPr>
        <w:ind w:right="-171"/>
        <w:jc w:val="both"/>
        <w:rPr>
          <w:rFonts w:ascii="Tahoma" w:hAnsi="Tahoma" w:cs="Tahoma"/>
          <w:sz w:val="18"/>
          <w:szCs w:val="18"/>
        </w:rPr>
      </w:pPr>
    </w:p>
    <w:p w:rsidR="00E202A0" w:rsidRDefault="00E202A0" w:rsidP="00E202A0">
      <w:pPr>
        <w:ind w:right="-54"/>
        <w:jc w:val="both"/>
        <w:rPr>
          <w:rFonts w:ascii="Tahoma" w:hAnsi="Tahoma" w:cs="Tahoma"/>
          <w:sz w:val="18"/>
          <w:szCs w:val="18"/>
        </w:rPr>
      </w:pPr>
    </w:p>
    <w:p w:rsidR="00E202A0" w:rsidRDefault="00E202A0" w:rsidP="00E202A0">
      <w:pPr>
        <w:ind w:right="-54"/>
        <w:jc w:val="both"/>
        <w:rPr>
          <w:rFonts w:ascii="Tahoma" w:hAnsi="Tahoma" w:cs="Tahoma"/>
          <w:sz w:val="18"/>
          <w:szCs w:val="18"/>
        </w:rPr>
      </w:pPr>
    </w:p>
    <w:p w:rsidR="00E202A0" w:rsidRDefault="00E202A0" w:rsidP="00E202A0">
      <w:pPr>
        <w:ind w:right="-54"/>
        <w:jc w:val="both"/>
        <w:rPr>
          <w:rFonts w:ascii="Tahoma" w:hAnsi="Tahoma" w:cs="Tahoma"/>
          <w:sz w:val="18"/>
          <w:szCs w:val="18"/>
        </w:rPr>
      </w:pPr>
    </w:p>
    <w:p w:rsidR="00E202A0" w:rsidRDefault="00E202A0" w:rsidP="00E202A0">
      <w:pPr>
        <w:ind w:right="-54"/>
        <w:jc w:val="both"/>
        <w:rPr>
          <w:rFonts w:ascii="Tahoma" w:hAnsi="Tahoma" w:cs="Tahoma"/>
          <w:sz w:val="18"/>
          <w:szCs w:val="18"/>
        </w:rPr>
      </w:pPr>
    </w:p>
    <w:p w:rsidR="00E202A0" w:rsidRDefault="00E202A0" w:rsidP="00E202A0">
      <w:pPr>
        <w:pStyle w:val="Default"/>
        <w:jc w:val="center"/>
        <w:rPr>
          <w:rFonts w:ascii="Tahoma" w:eastAsia="Arial Unicode MS" w:hAnsi="Tahoma" w:cs="Tahoma"/>
          <w:b/>
          <w:sz w:val="18"/>
          <w:szCs w:val="18"/>
        </w:rPr>
      </w:pPr>
      <w:bookmarkStart w:id="0" w:name="_Hlk70325559"/>
      <w:r>
        <w:rPr>
          <w:rFonts w:ascii="Tahoma" w:eastAsia="Arial Unicode MS" w:hAnsi="Tahoma" w:cs="Tahoma"/>
          <w:b/>
          <w:sz w:val="18"/>
          <w:szCs w:val="18"/>
        </w:rPr>
        <w:lastRenderedPageBreak/>
        <w:t>ANEXO – IX</w:t>
      </w:r>
    </w:p>
    <w:p w:rsidR="00E202A0" w:rsidRDefault="00E202A0" w:rsidP="00E202A0">
      <w:pPr>
        <w:pStyle w:val="Default"/>
        <w:jc w:val="center"/>
        <w:rPr>
          <w:rFonts w:ascii="Tahoma" w:eastAsia="Arial Unicode MS" w:hAnsi="Tahoma" w:cs="Tahoma"/>
          <w:b/>
          <w:sz w:val="18"/>
          <w:szCs w:val="18"/>
        </w:rPr>
      </w:pPr>
    </w:p>
    <w:p w:rsidR="00E202A0" w:rsidRDefault="00E202A0" w:rsidP="00E202A0">
      <w:pPr>
        <w:pStyle w:val="Default"/>
        <w:jc w:val="center"/>
        <w:rPr>
          <w:rFonts w:ascii="Tahoma" w:eastAsia="Arial Unicode MS" w:hAnsi="Tahoma" w:cs="Tahoma"/>
          <w:b/>
          <w:sz w:val="18"/>
          <w:szCs w:val="18"/>
        </w:rPr>
      </w:pPr>
      <w:r>
        <w:rPr>
          <w:rFonts w:ascii="Tahoma" w:eastAsia="Arial Unicode MS" w:hAnsi="Tahoma" w:cs="Tahoma"/>
          <w:b/>
          <w:sz w:val="18"/>
          <w:szCs w:val="18"/>
        </w:rPr>
        <w:t xml:space="preserve">MODELO DE DECLARAÇÃO DE ENQUADRAMENTO COMO MICROEMPRESA, EMPRESA DE PEQUENO PORTE, MICROEMPREENDEDOR </w:t>
      </w:r>
      <w:proofErr w:type="gramStart"/>
      <w:r>
        <w:rPr>
          <w:rFonts w:ascii="Tahoma" w:eastAsia="Arial Unicode MS" w:hAnsi="Tahoma" w:cs="Tahoma"/>
          <w:b/>
          <w:sz w:val="18"/>
          <w:szCs w:val="18"/>
        </w:rPr>
        <w:t>INDIVIDUAL</w:t>
      </w:r>
      <w:proofErr w:type="gramEnd"/>
    </w:p>
    <w:p w:rsidR="00E202A0" w:rsidRDefault="00E202A0" w:rsidP="00E202A0">
      <w:pPr>
        <w:pStyle w:val="Default"/>
        <w:jc w:val="center"/>
        <w:rPr>
          <w:rFonts w:ascii="Tahoma" w:eastAsia="Arial Unicode MS" w:hAnsi="Tahoma" w:cs="Tahoma"/>
          <w:b/>
          <w:sz w:val="18"/>
          <w:szCs w:val="18"/>
        </w:rPr>
      </w:pPr>
    </w:p>
    <w:p w:rsidR="00E202A0" w:rsidRDefault="00E202A0" w:rsidP="00E202A0">
      <w:pPr>
        <w:pStyle w:val="Default"/>
        <w:jc w:val="center"/>
        <w:rPr>
          <w:rFonts w:ascii="Tahoma" w:eastAsia="Arial Unicode MS" w:hAnsi="Tahoma" w:cs="Tahoma"/>
          <w:b/>
          <w:sz w:val="18"/>
          <w:szCs w:val="18"/>
        </w:rPr>
      </w:pP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Pr>
          <w:rFonts w:ascii="Tahoma" w:eastAsia="Arial Unicode MS" w:hAnsi="Tahoma" w:cs="Tahoma"/>
          <w:sz w:val="18"/>
          <w:szCs w:val="18"/>
        </w:rPr>
        <w:t>o(</w:t>
      </w:r>
      <w:proofErr w:type="gramEnd"/>
      <w:r>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202A0" w:rsidRDefault="00E202A0" w:rsidP="00E202A0">
      <w:pPr>
        <w:pStyle w:val="Default"/>
        <w:spacing w:line="360" w:lineRule="auto"/>
        <w:jc w:val="both"/>
        <w:rPr>
          <w:rFonts w:ascii="Tahoma" w:eastAsia="Arial Unicode MS" w:hAnsi="Tahoma" w:cs="Tahoma"/>
          <w:sz w:val="18"/>
          <w:szCs w:val="18"/>
        </w:rPr>
      </w:pP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w:t>
      </w:r>
      <w:proofErr w:type="gramStart"/>
      <w:r>
        <w:rPr>
          <w:rFonts w:ascii="Tahoma" w:eastAsia="Arial Unicode MS" w:hAnsi="Tahoma" w:cs="Tahoma"/>
          <w:sz w:val="18"/>
          <w:szCs w:val="18"/>
        </w:rPr>
        <w:t>(</w:t>
      </w:r>
      <w:proofErr w:type="gramEnd"/>
      <w:r>
        <w:rPr>
          <w:rFonts w:ascii="Tahoma" w:eastAsia="Arial Unicode MS" w:hAnsi="Tahoma" w:cs="Tahoma"/>
          <w:sz w:val="18"/>
          <w:szCs w:val="18"/>
        </w:rPr>
        <w:t>EQUIPARADAS).</w:t>
      </w:r>
    </w:p>
    <w:p w:rsidR="00E202A0" w:rsidRDefault="00E202A0" w:rsidP="00E202A0">
      <w:pPr>
        <w:pStyle w:val="Default"/>
        <w:spacing w:line="360" w:lineRule="auto"/>
        <w:jc w:val="both"/>
        <w:rPr>
          <w:rFonts w:ascii="Tahoma" w:eastAsia="Arial Unicode MS" w:hAnsi="Tahoma" w:cs="Tahoma"/>
          <w:sz w:val="18"/>
          <w:szCs w:val="18"/>
        </w:rPr>
      </w:pPr>
    </w:p>
    <w:p w:rsidR="00E202A0" w:rsidRDefault="00E202A0" w:rsidP="00E202A0">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rsidR="00E202A0" w:rsidRDefault="00E202A0" w:rsidP="00E202A0">
      <w:pPr>
        <w:pStyle w:val="Default"/>
        <w:jc w:val="both"/>
        <w:rPr>
          <w:rFonts w:ascii="Tahoma" w:eastAsia="Arial Unicode MS" w:hAnsi="Tahoma" w:cs="Tahoma"/>
          <w:sz w:val="18"/>
          <w:szCs w:val="18"/>
        </w:rPr>
      </w:pPr>
    </w:p>
    <w:p w:rsidR="00E202A0" w:rsidRDefault="00E202A0" w:rsidP="00E202A0">
      <w:pPr>
        <w:pStyle w:val="Default"/>
        <w:jc w:val="both"/>
        <w:rPr>
          <w:rFonts w:ascii="Tahoma" w:eastAsia="Arial Unicode MS" w:hAnsi="Tahoma" w:cs="Tahoma"/>
          <w:sz w:val="18"/>
          <w:szCs w:val="18"/>
        </w:rPr>
      </w:pPr>
    </w:p>
    <w:p w:rsidR="00E202A0" w:rsidRDefault="00E202A0" w:rsidP="00E202A0">
      <w:pPr>
        <w:pStyle w:val="Default"/>
        <w:jc w:val="both"/>
        <w:rPr>
          <w:rFonts w:ascii="Tahoma" w:eastAsia="Arial Unicode MS" w:hAnsi="Tahoma" w:cs="Tahoma"/>
          <w:sz w:val="18"/>
          <w:szCs w:val="18"/>
        </w:rPr>
      </w:pPr>
    </w:p>
    <w:p w:rsidR="00E202A0" w:rsidRDefault="00E202A0" w:rsidP="00E202A0">
      <w:pPr>
        <w:pStyle w:val="Default"/>
        <w:jc w:val="both"/>
        <w:rPr>
          <w:rFonts w:ascii="Tahoma" w:eastAsia="Arial Unicode MS" w:hAnsi="Tahoma" w:cs="Tahoma"/>
          <w:sz w:val="18"/>
          <w:szCs w:val="18"/>
        </w:rPr>
      </w:pPr>
    </w:p>
    <w:p w:rsidR="00E202A0" w:rsidRDefault="00E202A0" w:rsidP="00E202A0">
      <w:pPr>
        <w:pStyle w:val="Default"/>
        <w:jc w:val="both"/>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rsidR="00E202A0" w:rsidRDefault="00E202A0" w:rsidP="00E202A0">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rsidR="00E202A0" w:rsidRDefault="00E202A0" w:rsidP="00E202A0">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center"/>
        <w:rPr>
          <w:rFonts w:ascii="Tahoma" w:eastAsia="Arial Unicode MS" w:hAnsi="Tahoma" w:cs="Tahoma"/>
          <w:sz w:val="18"/>
          <w:szCs w:val="18"/>
        </w:rPr>
      </w:pPr>
    </w:p>
    <w:p w:rsidR="00E202A0" w:rsidRDefault="00E202A0" w:rsidP="00E202A0">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rsidR="00E202A0" w:rsidRDefault="00E202A0" w:rsidP="00E202A0">
      <w:pPr>
        <w:pStyle w:val="Default"/>
        <w:numPr>
          <w:ilvl w:val="0"/>
          <w:numId w:val="43"/>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rsidR="00E202A0" w:rsidRDefault="00E202A0" w:rsidP="00E202A0">
      <w:pPr>
        <w:pStyle w:val="Default"/>
        <w:numPr>
          <w:ilvl w:val="0"/>
          <w:numId w:val="43"/>
        </w:numPr>
        <w:ind w:right="-55"/>
        <w:rPr>
          <w:rFonts w:ascii="Tahoma" w:eastAsia="Arial Unicode MS" w:hAnsi="Tahoma" w:cs="Tahoma"/>
          <w:b/>
          <w:sz w:val="18"/>
          <w:szCs w:val="18"/>
        </w:rPr>
      </w:pPr>
      <w:r>
        <w:rPr>
          <w:rFonts w:ascii="Tahoma" w:eastAsia="Arial Unicode MS" w:hAnsi="Tahoma" w:cs="Tahoma"/>
          <w:b/>
          <w:sz w:val="18"/>
          <w:szCs w:val="18"/>
        </w:rPr>
        <w:t>Esta declaração deverá ser entregue no ato do credenciamento.</w:t>
      </w:r>
    </w:p>
    <w:p w:rsidR="00E202A0" w:rsidRDefault="00E202A0" w:rsidP="00E202A0">
      <w:pPr>
        <w:pStyle w:val="Default"/>
        <w:ind w:left="720" w:right="-55"/>
        <w:rPr>
          <w:rFonts w:ascii="Tahoma" w:eastAsia="Arial Unicode MS" w:hAnsi="Tahoma" w:cs="Tahoma"/>
          <w:b/>
          <w:sz w:val="18"/>
          <w:szCs w:val="18"/>
        </w:rPr>
      </w:pPr>
    </w:p>
    <w:p w:rsidR="00E202A0" w:rsidRDefault="00E202A0" w:rsidP="00E202A0">
      <w:pPr>
        <w:pStyle w:val="Default"/>
        <w:ind w:left="720" w:right="-55"/>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bookmarkEnd w:id="0"/>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E202A0" w:rsidRDefault="00E202A0" w:rsidP="00E202A0">
      <w:pPr>
        <w:pStyle w:val="Default"/>
        <w:ind w:right="-55"/>
        <w:jc w:val="center"/>
        <w:rPr>
          <w:rFonts w:ascii="Tahoma" w:eastAsia="Arial Unicode MS" w:hAnsi="Tahoma" w:cs="Tahoma"/>
          <w:b/>
          <w:sz w:val="18"/>
          <w:szCs w:val="18"/>
        </w:rPr>
      </w:pPr>
    </w:p>
    <w:p w:rsidR="00B90862" w:rsidRPr="00E202A0" w:rsidRDefault="00B90862" w:rsidP="00E202A0">
      <w:pPr>
        <w:rPr>
          <w:rFonts w:eastAsia="Arial Unicode MS"/>
        </w:rPr>
      </w:pPr>
      <w:bookmarkStart w:id="1" w:name="_GoBack"/>
      <w:bookmarkEnd w:id="1"/>
    </w:p>
    <w:sectPr w:rsidR="00B90862" w:rsidRPr="00E202A0" w:rsidSect="00144D29">
      <w:headerReference w:type="default" r:id="rId12"/>
      <w:footerReference w:type="even" r:id="rId13"/>
      <w:footerReference w:type="default" r:id="rId14"/>
      <w:headerReference w:type="first" r:id="rId15"/>
      <w:footerReference w:type="first" r:id="rId16"/>
      <w:pgSz w:w="12240" w:h="15840"/>
      <w:pgMar w:top="221" w:right="1418" w:bottom="170" w:left="1701" w:header="720" w:footer="4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E9" w:rsidRDefault="005511E9" w:rsidP="00461A75">
      <w:pPr>
        <w:spacing w:after="0" w:line="240" w:lineRule="auto"/>
      </w:pPr>
      <w:r>
        <w:separator/>
      </w:r>
    </w:p>
  </w:endnote>
  <w:endnote w:type="continuationSeparator" w:id="0">
    <w:p w:rsidR="005511E9" w:rsidRDefault="005511E9"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C" w:rsidRDefault="00AC28DC" w:rsidP="00557A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28DC" w:rsidRDefault="00AC28DC" w:rsidP="00557A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C" w:rsidRDefault="00AC28DC" w:rsidP="00557A48">
    <w:pPr>
      <w:pStyle w:val="Rodap"/>
      <w:framePr w:wrap="around" w:vAnchor="text" w:hAnchor="page" w:x="11041" w:y="150"/>
      <w:rPr>
        <w:rStyle w:val="Nmerodepgina"/>
      </w:rPr>
    </w:pPr>
  </w:p>
  <w:p w:rsidR="00AC28DC" w:rsidRPr="00144D29" w:rsidRDefault="00AC28DC" w:rsidP="00144D29">
    <w:pPr>
      <w:pStyle w:val="Ttulo"/>
      <w:rPr>
        <w:rFonts w:ascii="Century Gothic" w:hAnsi="Century Gothic" w:cstheme="minorHAnsi"/>
        <w:b w:val="0"/>
        <w:sz w:val="16"/>
        <w:szCs w:val="16"/>
      </w:rPr>
    </w:pPr>
    <w:r>
      <w:t>______________________________________________________________________________________</w:t>
    </w:r>
  </w:p>
  <w:p w:rsidR="00AC28DC" w:rsidRPr="00144D29" w:rsidRDefault="00AC28DC" w:rsidP="00144D29">
    <w:pPr>
      <w:pStyle w:val="Ttulo"/>
      <w:rPr>
        <w:rFonts w:ascii="Century Gothic" w:hAnsi="Century Gothic" w:cstheme="minorHAnsi"/>
        <w:b w:val="0"/>
        <w:sz w:val="16"/>
        <w:szCs w:val="16"/>
      </w:rPr>
    </w:pPr>
    <w:r w:rsidRPr="00144D29">
      <w:rPr>
        <w:rFonts w:ascii="Century Gothic" w:hAnsi="Century Gothic" w:cstheme="minorHAnsi"/>
        <w:b w:val="0"/>
        <w:sz w:val="16"/>
        <w:szCs w:val="16"/>
      </w:rPr>
      <w:t>PREFEITURA MUNICIPAL DE MONTE AZUL – ESTADO DE MINAS GERAIS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DC" w:rsidRDefault="00AC28DC" w:rsidP="00144D29">
    <w:pPr>
      <w:pStyle w:val="Ttulo3"/>
      <w:ind w:right="-802"/>
      <w:rPr>
        <w:rFonts w:ascii="Century Gothic" w:hAnsi="Century Gothic"/>
        <w:b w:val="0"/>
        <w:sz w:val="16"/>
        <w:szCs w:val="16"/>
      </w:rPr>
    </w:pPr>
    <w:r>
      <w:rPr>
        <w:rFonts w:ascii="Century Gothic" w:hAnsi="Century Gothic"/>
        <w:b w:val="0"/>
        <w:sz w:val="16"/>
        <w:szCs w:val="16"/>
      </w:rPr>
      <w:t>____________________________________________________________________________________________________________________________</w:t>
    </w:r>
  </w:p>
  <w:p w:rsidR="00AC28DC" w:rsidRPr="00214B24" w:rsidRDefault="00AC28DC" w:rsidP="00763B21">
    <w:pPr>
      <w:pStyle w:val="Ttulo3"/>
      <w:ind w:right="-802"/>
      <w:rPr>
        <w:rFonts w:ascii="Century Gothic" w:hAnsi="Century Gothic"/>
        <w:color w:val="FFFFFF" w:themeColor="background1"/>
        <w:sz w:val="16"/>
        <w:szCs w:val="16"/>
      </w:rPr>
    </w:pPr>
    <w:r w:rsidRPr="00763B21">
      <w:rPr>
        <w:rFonts w:ascii="Century Gothic" w:hAnsi="Century Gothic"/>
        <w:b w:val="0"/>
        <w:sz w:val="16"/>
        <w:szCs w:val="16"/>
      </w:rPr>
      <w:t>P</w:t>
    </w:r>
    <w:r>
      <w:rPr>
        <w:rFonts w:ascii="Century Gothic" w:hAnsi="Century Gothic"/>
        <w:b w:val="0"/>
        <w:sz w:val="16"/>
        <w:szCs w:val="16"/>
      </w:rPr>
      <w:t>REFEITURA MUNICIPAL DE MONTE AZUL – ESTADO DE MINAS GERAIS</w:t>
    </w:r>
    <w:r w:rsidRPr="00763B21">
      <w:rPr>
        <w:rFonts w:ascii="Century Gothic" w:hAnsi="Century Gothic"/>
        <w:b w:val="0"/>
        <w:color w:val="FFFFFF" w:themeColor="background1"/>
        <w:sz w:val="16"/>
        <w:szCs w:val="16"/>
      </w:rPr>
      <w:t>ICITAÇÃO</w:t>
    </w:r>
    <w:r w:rsidRPr="00214B24">
      <w:rPr>
        <w:rFonts w:ascii="Century Gothic" w:hAnsi="Century Gothic"/>
        <w:color w:val="FFFFFF" w:themeColor="background1"/>
        <w:sz w:val="16"/>
        <w:szCs w:val="16"/>
      </w:rPr>
      <w:t xml:space="preserve"> E CONTRATOS</w:t>
    </w:r>
  </w:p>
  <w:p w:rsidR="00AC28DC" w:rsidRPr="00214B24" w:rsidRDefault="00AC28DC">
    <w:pPr>
      <w:pStyle w:val="Rodap"/>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E9" w:rsidRDefault="005511E9" w:rsidP="00461A75">
      <w:pPr>
        <w:spacing w:after="0" w:line="240" w:lineRule="auto"/>
      </w:pPr>
      <w:r>
        <w:separator/>
      </w:r>
    </w:p>
  </w:footnote>
  <w:footnote w:type="continuationSeparator" w:id="0">
    <w:p w:rsidR="005511E9" w:rsidRDefault="005511E9" w:rsidP="0046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Borders>
        <w:bottom w:val="single" w:sz="4" w:space="0" w:color="auto"/>
      </w:tblBorders>
      <w:tblLook w:val="04A0" w:firstRow="1" w:lastRow="0" w:firstColumn="1" w:lastColumn="0" w:noHBand="0" w:noVBand="1"/>
    </w:tblPr>
    <w:tblGrid>
      <w:gridCol w:w="2439"/>
      <w:gridCol w:w="7767"/>
    </w:tblGrid>
    <w:tr w:rsidR="00AC28DC" w:rsidTr="009C4477">
      <w:trPr>
        <w:trHeight w:val="1419"/>
      </w:trPr>
      <w:tc>
        <w:tcPr>
          <w:tcW w:w="2439" w:type="dxa"/>
        </w:tcPr>
        <w:p w:rsidR="00AC28DC" w:rsidRPr="00EA330B" w:rsidRDefault="00AC28DC" w:rsidP="00EA330B">
          <w:pPr>
            <w:rPr>
              <w:noProof/>
              <w:sz w:val="4"/>
            </w:rPr>
          </w:pPr>
          <w:r>
            <w:rPr>
              <w:noProof/>
            </w:rPr>
            <w:drawing>
              <wp:anchor distT="0" distB="0" distL="114300" distR="114300" simplePos="0" relativeHeight="251657216" behindDoc="0" locked="0" layoutInCell="1" allowOverlap="1" wp14:anchorId="09AFD2D4" wp14:editId="3937D513">
                <wp:simplePos x="0" y="0"/>
                <wp:positionH relativeFrom="column">
                  <wp:posOffset>434782</wp:posOffset>
                </wp:positionH>
                <wp:positionV relativeFrom="paragraph">
                  <wp:posOffset>91275</wp:posOffset>
                </wp:positionV>
                <wp:extent cx="700216" cy="739208"/>
                <wp:effectExtent l="0" t="0" r="5080" b="381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7" w:type="dxa"/>
        </w:tcPr>
        <w:p w:rsidR="00AC28DC" w:rsidRPr="0031551F" w:rsidRDefault="00AC28DC" w:rsidP="00BB5C2A">
          <w:pPr>
            <w:pStyle w:val="SemEspaamento"/>
            <w:jc w:val="center"/>
            <w:rPr>
              <w:noProof/>
              <w:sz w:val="38"/>
            </w:rPr>
          </w:pPr>
          <w:r w:rsidRPr="0031551F">
            <w:rPr>
              <w:noProof/>
              <w:sz w:val="38"/>
            </w:rPr>
            <w:t xml:space="preserve">PREFEITURA MUNICIPAL DE </w:t>
          </w:r>
          <w:r>
            <w:rPr>
              <w:noProof/>
              <w:sz w:val="38"/>
            </w:rPr>
            <w:t>MONTE AZUL</w:t>
          </w:r>
        </w:p>
        <w:p w:rsidR="00AC28DC" w:rsidRPr="0031551F" w:rsidRDefault="00AC28DC" w:rsidP="00EA330B">
          <w:pPr>
            <w:pStyle w:val="SemEspaamento"/>
            <w:jc w:val="center"/>
            <w:rPr>
              <w:noProof/>
              <w:sz w:val="16"/>
            </w:rPr>
          </w:pPr>
          <w:r w:rsidRPr="0031551F">
            <w:rPr>
              <w:noProof/>
              <w:sz w:val="16"/>
            </w:rPr>
            <w:t>Estado de Minas Gerais</w:t>
          </w:r>
        </w:p>
        <w:p w:rsidR="00AC28DC" w:rsidRPr="0031551F" w:rsidRDefault="00AC28DC" w:rsidP="00EA330B">
          <w:pPr>
            <w:pStyle w:val="SemEspaamento"/>
            <w:jc w:val="center"/>
            <w:rPr>
              <w:noProof/>
              <w:sz w:val="16"/>
            </w:rPr>
          </w:pPr>
          <w:r w:rsidRPr="0031551F">
            <w:rPr>
              <w:noProof/>
              <w:sz w:val="16"/>
            </w:rPr>
            <w:t>Pça. Cel. Jonathas, 220, Centro, Telefone (38) 3811-1050</w:t>
          </w:r>
        </w:p>
        <w:p w:rsidR="00AC28DC" w:rsidRDefault="00AC28DC" w:rsidP="00E23002">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r>
  </w:tbl>
  <w:p w:rsidR="00AC28DC" w:rsidRPr="00EA330B" w:rsidRDefault="00AC28DC" w:rsidP="00CA1AFC">
    <w:pPr>
      <w:pStyle w:val="Cabealh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Borders>
        <w:bottom w:val="single" w:sz="4" w:space="0" w:color="auto"/>
      </w:tblBorders>
      <w:tblLook w:val="04A0" w:firstRow="1" w:lastRow="0" w:firstColumn="1" w:lastColumn="0" w:noHBand="0" w:noVBand="1"/>
    </w:tblPr>
    <w:tblGrid>
      <w:gridCol w:w="2888"/>
      <w:gridCol w:w="7177"/>
    </w:tblGrid>
    <w:tr w:rsidR="00AC28DC" w:rsidTr="002E7302">
      <w:trPr>
        <w:trHeight w:val="70"/>
      </w:trPr>
      <w:tc>
        <w:tcPr>
          <w:tcW w:w="2888" w:type="dxa"/>
        </w:tcPr>
        <w:p w:rsidR="00AC28DC" w:rsidRPr="00C40A0D" w:rsidRDefault="00AC28DC" w:rsidP="00763B21">
          <w:pPr>
            <w:rPr>
              <w:noProof/>
              <w:sz w:val="8"/>
            </w:rPr>
          </w:pPr>
          <w:r>
            <w:rPr>
              <w:noProof/>
            </w:rPr>
            <w:drawing>
              <wp:anchor distT="0" distB="0" distL="114300" distR="114300" simplePos="0" relativeHeight="251658240" behindDoc="0" locked="0" layoutInCell="1" allowOverlap="1" wp14:anchorId="7EE9DEA7" wp14:editId="6D0FA5E6">
                <wp:simplePos x="0" y="0"/>
                <wp:positionH relativeFrom="column">
                  <wp:posOffset>291603</wp:posOffset>
                </wp:positionH>
                <wp:positionV relativeFrom="paragraph">
                  <wp:posOffset>77238</wp:posOffset>
                </wp:positionV>
                <wp:extent cx="700216" cy="739208"/>
                <wp:effectExtent l="0" t="0" r="5080" b="381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7" w:type="dxa"/>
        </w:tcPr>
        <w:p w:rsidR="00AC28DC" w:rsidRPr="00507984" w:rsidRDefault="00AC28DC" w:rsidP="00763B21">
          <w:pPr>
            <w:pStyle w:val="SemEspaamento"/>
            <w:rPr>
              <w:noProof/>
              <w:sz w:val="12"/>
            </w:rPr>
          </w:pPr>
        </w:p>
        <w:p w:rsidR="00AC28DC" w:rsidRPr="0031551F" w:rsidRDefault="00AC28DC" w:rsidP="00763B21">
          <w:pPr>
            <w:pStyle w:val="SemEspaamento"/>
            <w:rPr>
              <w:noProof/>
              <w:sz w:val="38"/>
            </w:rPr>
          </w:pPr>
          <w:r w:rsidRPr="0031551F">
            <w:rPr>
              <w:noProof/>
              <w:sz w:val="38"/>
            </w:rPr>
            <w:t>PREFEITURA MUNICIPAL DE MONTE AZUL</w:t>
          </w:r>
        </w:p>
        <w:p w:rsidR="00AC28DC" w:rsidRPr="0031551F" w:rsidRDefault="00AC28DC" w:rsidP="00763B21">
          <w:pPr>
            <w:pStyle w:val="SemEspaamento"/>
            <w:spacing w:line="360" w:lineRule="auto"/>
            <w:jc w:val="center"/>
            <w:rPr>
              <w:noProof/>
              <w:sz w:val="16"/>
            </w:rPr>
          </w:pPr>
          <w:r w:rsidRPr="0031551F">
            <w:rPr>
              <w:noProof/>
              <w:sz w:val="16"/>
            </w:rPr>
            <w:t>Estado de Minas Gerais</w:t>
          </w:r>
        </w:p>
        <w:p w:rsidR="00AC28DC" w:rsidRPr="0031551F" w:rsidRDefault="00AC28DC" w:rsidP="00763B21">
          <w:pPr>
            <w:pStyle w:val="SemEspaamento"/>
            <w:spacing w:line="360" w:lineRule="auto"/>
            <w:jc w:val="center"/>
            <w:rPr>
              <w:noProof/>
              <w:sz w:val="16"/>
            </w:rPr>
          </w:pPr>
          <w:r w:rsidRPr="0031551F">
            <w:rPr>
              <w:noProof/>
              <w:sz w:val="16"/>
            </w:rPr>
            <w:t>Pça. Cel. Jonathas, 220, Centro, Telefone (38) 3811-1050</w:t>
          </w:r>
        </w:p>
        <w:p w:rsidR="00AC28DC" w:rsidRDefault="00AC28DC" w:rsidP="00763B21">
          <w:pPr>
            <w:pStyle w:val="SemEspaamento"/>
            <w:jc w:val="center"/>
            <w:rPr>
              <w:noProof/>
            </w:rPr>
          </w:pPr>
          <w:r w:rsidRPr="0031551F">
            <w:rPr>
              <w:noProof/>
              <w:sz w:val="20"/>
            </w:rPr>
            <w:t>CEP: 39500-000           –           MONTE AZUL           –         MINAS GERAIS</w:t>
          </w:r>
        </w:p>
      </w:tc>
    </w:tr>
  </w:tbl>
  <w:p w:rsidR="00AC28DC" w:rsidRPr="00681298" w:rsidRDefault="00AC28DC" w:rsidP="00681298">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3D5"/>
    <w:multiLevelType w:val="hybridMultilevel"/>
    <w:tmpl w:val="693A51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4780F7B"/>
    <w:multiLevelType w:val="singleLevel"/>
    <w:tmpl w:val="6F023796"/>
    <w:lvl w:ilvl="0">
      <w:start w:val="1"/>
      <w:numFmt w:val="lowerLetter"/>
      <w:lvlText w:val="%1)"/>
      <w:lvlJc w:val="left"/>
      <w:pPr>
        <w:tabs>
          <w:tab w:val="num" w:pos="360"/>
        </w:tabs>
        <w:ind w:left="360" w:hanging="360"/>
      </w:pPr>
      <w:rPr>
        <w:rFonts w:ascii="Verdana" w:eastAsia="Times New Roman" w:hAnsi="Verdana" w:cs="Tahoma"/>
      </w:rPr>
    </w:lvl>
  </w:abstractNum>
  <w:abstractNum w:abstractNumId="2">
    <w:nsid w:val="07811B5E"/>
    <w:multiLevelType w:val="multilevel"/>
    <w:tmpl w:val="36C23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3E2A23"/>
    <w:multiLevelType w:val="hybridMultilevel"/>
    <w:tmpl w:val="E43C7B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BAE16CC"/>
    <w:multiLevelType w:val="hybridMultilevel"/>
    <w:tmpl w:val="939EC1A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23371C4B"/>
    <w:multiLevelType w:val="hybridMultilevel"/>
    <w:tmpl w:val="33A0CB78"/>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30961BFD"/>
    <w:multiLevelType w:val="multilevel"/>
    <w:tmpl w:val="2C680D16"/>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361B77D9"/>
    <w:multiLevelType w:val="multilevel"/>
    <w:tmpl w:val="2C680D1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400D64C8"/>
    <w:multiLevelType w:val="hybridMultilevel"/>
    <w:tmpl w:val="59DA9600"/>
    <w:lvl w:ilvl="0" w:tplc="F432A3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6403A94"/>
    <w:multiLevelType w:val="hybridMultilevel"/>
    <w:tmpl w:val="FE189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16138DC"/>
    <w:multiLevelType w:val="hybridMultilevel"/>
    <w:tmpl w:val="0982092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D64D9A"/>
    <w:multiLevelType w:val="hybridMultilevel"/>
    <w:tmpl w:val="1668D922"/>
    <w:lvl w:ilvl="0" w:tplc="ACEC5CB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4490D6E"/>
    <w:multiLevelType w:val="hybridMultilevel"/>
    <w:tmpl w:val="D916DC92"/>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68391E35"/>
    <w:multiLevelType w:val="multilevel"/>
    <w:tmpl w:val="25E658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6">
    <w:nsid w:val="6C141A89"/>
    <w:multiLevelType w:val="multilevel"/>
    <w:tmpl w:val="6FF4499A"/>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C640E0"/>
    <w:multiLevelType w:val="hybridMultilevel"/>
    <w:tmpl w:val="0980C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2F5B65"/>
    <w:multiLevelType w:val="multilevel"/>
    <w:tmpl w:val="5604617A"/>
    <w:lvl w:ilvl="0">
      <w:start w:val="1"/>
      <w:numFmt w:val="decimal"/>
      <w:lvlText w:val="%1."/>
      <w:lvlJc w:val="left"/>
      <w:pPr>
        <w:ind w:left="720" w:hanging="360"/>
      </w:pPr>
    </w:lvl>
    <w:lvl w:ilvl="1">
      <w:start w:val="3"/>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9C6773D"/>
    <w:multiLevelType w:val="multilevel"/>
    <w:tmpl w:val="53D8F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6"/>
  </w:num>
  <w:num w:numId="3">
    <w:abstractNumId w:val="8"/>
  </w:num>
  <w:num w:numId="4">
    <w:abstractNumId w:val="17"/>
  </w:num>
  <w:num w:numId="5">
    <w:abstractNumId w:val="11"/>
  </w:num>
  <w:num w:numId="6">
    <w:abstractNumId w:val="13"/>
  </w:num>
  <w:num w:numId="7">
    <w:abstractNumId w:val="25"/>
  </w:num>
  <w:num w:numId="8">
    <w:abstractNumId w:val="20"/>
  </w:num>
  <w:num w:numId="9">
    <w:abstractNumId w:val="15"/>
  </w:num>
  <w:num w:numId="10">
    <w:abstractNumId w:val="18"/>
  </w:num>
  <w:num w:numId="11">
    <w:abstractNumId w:val="4"/>
  </w:num>
  <w:num w:numId="12">
    <w:abstractNumId w:val="10"/>
  </w:num>
  <w:num w:numId="13">
    <w:abstractNumId w:val="21"/>
  </w:num>
  <w:num w:numId="14">
    <w:abstractNumId w:val="1"/>
  </w:num>
  <w:num w:numId="15">
    <w:abstractNumId w:val="2"/>
  </w:num>
  <w:num w:numId="16">
    <w:abstractNumId w:val="29"/>
  </w:num>
  <w:num w:numId="17">
    <w:abstractNumId w:val="26"/>
  </w:num>
  <w:num w:numId="18">
    <w:abstractNumId w:val="12"/>
  </w:num>
  <w:num w:numId="19">
    <w:abstractNumId w:val="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75"/>
    <w:rsid w:val="00004559"/>
    <w:rsid w:val="000054C9"/>
    <w:rsid w:val="000107E9"/>
    <w:rsid w:val="00012D5A"/>
    <w:rsid w:val="000260D7"/>
    <w:rsid w:val="000340A8"/>
    <w:rsid w:val="00037B18"/>
    <w:rsid w:val="000544DD"/>
    <w:rsid w:val="0007379F"/>
    <w:rsid w:val="000763FA"/>
    <w:rsid w:val="000873DB"/>
    <w:rsid w:val="000B1434"/>
    <w:rsid w:val="000C560B"/>
    <w:rsid w:val="000C5D98"/>
    <w:rsid w:val="000D010F"/>
    <w:rsid w:val="000E66DB"/>
    <w:rsid w:val="000F2B41"/>
    <w:rsid w:val="000F60C9"/>
    <w:rsid w:val="0010318B"/>
    <w:rsid w:val="00116F2B"/>
    <w:rsid w:val="00117FDE"/>
    <w:rsid w:val="001331B4"/>
    <w:rsid w:val="00133C40"/>
    <w:rsid w:val="00144D29"/>
    <w:rsid w:val="00150682"/>
    <w:rsid w:val="00152534"/>
    <w:rsid w:val="001647F2"/>
    <w:rsid w:val="001671E3"/>
    <w:rsid w:val="00196B3B"/>
    <w:rsid w:val="001A360D"/>
    <w:rsid w:val="001B7D0B"/>
    <w:rsid w:val="001C4BA7"/>
    <w:rsid w:val="001D101F"/>
    <w:rsid w:val="001D2A23"/>
    <w:rsid w:val="001D3DB3"/>
    <w:rsid w:val="001F7DA9"/>
    <w:rsid w:val="002049FA"/>
    <w:rsid w:val="00204B26"/>
    <w:rsid w:val="002055D5"/>
    <w:rsid w:val="0021318C"/>
    <w:rsid w:val="00214B24"/>
    <w:rsid w:val="00222FCF"/>
    <w:rsid w:val="00232D55"/>
    <w:rsid w:val="002347AE"/>
    <w:rsid w:val="0025130C"/>
    <w:rsid w:val="00252A1D"/>
    <w:rsid w:val="00260CEA"/>
    <w:rsid w:val="002744DF"/>
    <w:rsid w:val="00275BD6"/>
    <w:rsid w:val="002808FB"/>
    <w:rsid w:val="002958E8"/>
    <w:rsid w:val="002A20B0"/>
    <w:rsid w:val="002A5F94"/>
    <w:rsid w:val="002B5F84"/>
    <w:rsid w:val="002D22A1"/>
    <w:rsid w:val="002E7302"/>
    <w:rsid w:val="002F07D9"/>
    <w:rsid w:val="00311278"/>
    <w:rsid w:val="00324AD8"/>
    <w:rsid w:val="003333BC"/>
    <w:rsid w:val="00340211"/>
    <w:rsid w:val="00340770"/>
    <w:rsid w:val="00365508"/>
    <w:rsid w:val="003658EB"/>
    <w:rsid w:val="00367ABB"/>
    <w:rsid w:val="003B1777"/>
    <w:rsid w:val="003B3DAF"/>
    <w:rsid w:val="003D268F"/>
    <w:rsid w:val="003D4006"/>
    <w:rsid w:val="003E2C06"/>
    <w:rsid w:val="00401322"/>
    <w:rsid w:val="00404970"/>
    <w:rsid w:val="00420489"/>
    <w:rsid w:val="00434A21"/>
    <w:rsid w:val="004355AC"/>
    <w:rsid w:val="00444751"/>
    <w:rsid w:val="00450DF8"/>
    <w:rsid w:val="00454D54"/>
    <w:rsid w:val="00461A75"/>
    <w:rsid w:val="0046750C"/>
    <w:rsid w:val="0047090F"/>
    <w:rsid w:val="00475E77"/>
    <w:rsid w:val="00483C7F"/>
    <w:rsid w:val="00483C87"/>
    <w:rsid w:val="004B42BE"/>
    <w:rsid w:val="004B74A3"/>
    <w:rsid w:val="004D35F6"/>
    <w:rsid w:val="004D7163"/>
    <w:rsid w:val="004E0E14"/>
    <w:rsid w:val="004E10E5"/>
    <w:rsid w:val="00501168"/>
    <w:rsid w:val="00532D87"/>
    <w:rsid w:val="005511E9"/>
    <w:rsid w:val="00557A48"/>
    <w:rsid w:val="00561791"/>
    <w:rsid w:val="0057222A"/>
    <w:rsid w:val="005B7175"/>
    <w:rsid w:val="005D4853"/>
    <w:rsid w:val="005E07C5"/>
    <w:rsid w:val="005E3340"/>
    <w:rsid w:val="00604E84"/>
    <w:rsid w:val="00611073"/>
    <w:rsid w:val="006349B4"/>
    <w:rsid w:val="006378C9"/>
    <w:rsid w:val="006525DD"/>
    <w:rsid w:val="006566C1"/>
    <w:rsid w:val="00674621"/>
    <w:rsid w:val="00681298"/>
    <w:rsid w:val="00685C8B"/>
    <w:rsid w:val="0068609B"/>
    <w:rsid w:val="006C41C9"/>
    <w:rsid w:val="006E4313"/>
    <w:rsid w:val="006E5CB9"/>
    <w:rsid w:val="006F34C5"/>
    <w:rsid w:val="00712E77"/>
    <w:rsid w:val="00715EA6"/>
    <w:rsid w:val="007232AC"/>
    <w:rsid w:val="00723E30"/>
    <w:rsid w:val="00737B70"/>
    <w:rsid w:val="00756EF0"/>
    <w:rsid w:val="00761859"/>
    <w:rsid w:val="00763B21"/>
    <w:rsid w:val="007741F1"/>
    <w:rsid w:val="007810AC"/>
    <w:rsid w:val="00785BF2"/>
    <w:rsid w:val="007868BC"/>
    <w:rsid w:val="00786DEF"/>
    <w:rsid w:val="00790953"/>
    <w:rsid w:val="007A5BCE"/>
    <w:rsid w:val="007A65EE"/>
    <w:rsid w:val="007B048D"/>
    <w:rsid w:val="007B7AB1"/>
    <w:rsid w:val="007C169C"/>
    <w:rsid w:val="007C19ED"/>
    <w:rsid w:val="007C7626"/>
    <w:rsid w:val="007F6534"/>
    <w:rsid w:val="008000EE"/>
    <w:rsid w:val="0080264C"/>
    <w:rsid w:val="008129BE"/>
    <w:rsid w:val="00826DE4"/>
    <w:rsid w:val="00845F03"/>
    <w:rsid w:val="00861E7C"/>
    <w:rsid w:val="00864E00"/>
    <w:rsid w:val="0086652A"/>
    <w:rsid w:val="0087015C"/>
    <w:rsid w:val="008775A4"/>
    <w:rsid w:val="00884754"/>
    <w:rsid w:val="00890F7A"/>
    <w:rsid w:val="0089351C"/>
    <w:rsid w:val="008B5A4B"/>
    <w:rsid w:val="008C1F9C"/>
    <w:rsid w:val="008D17F1"/>
    <w:rsid w:val="008D4E69"/>
    <w:rsid w:val="00914B20"/>
    <w:rsid w:val="00930EB6"/>
    <w:rsid w:val="009408CE"/>
    <w:rsid w:val="00955862"/>
    <w:rsid w:val="00980BEE"/>
    <w:rsid w:val="00981F68"/>
    <w:rsid w:val="009A1ADB"/>
    <w:rsid w:val="009A209B"/>
    <w:rsid w:val="009B7B71"/>
    <w:rsid w:val="009C0869"/>
    <w:rsid w:val="009C4477"/>
    <w:rsid w:val="009F64DC"/>
    <w:rsid w:val="009F728B"/>
    <w:rsid w:val="00A00CBA"/>
    <w:rsid w:val="00A0400D"/>
    <w:rsid w:val="00A13942"/>
    <w:rsid w:val="00A34AF2"/>
    <w:rsid w:val="00A43D8E"/>
    <w:rsid w:val="00A61DCE"/>
    <w:rsid w:val="00A61FC8"/>
    <w:rsid w:val="00A7301D"/>
    <w:rsid w:val="00A75C8F"/>
    <w:rsid w:val="00A778A0"/>
    <w:rsid w:val="00AB0E88"/>
    <w:rsid w:val="00AC28DC"/>
    <w:rsid w:val="00AD2590"/>
    <w:rsid w:val="00AD46EF"/>
    <w:rsid w:val="00B0706B"/>
    <w:rsid w:val="00B07F0C"/>
    <w:rsid w:val="00B215F8"/>
    <w:rsid w:val="00B261D9"/>
    <w:rsid w:val="00B3179F"/>
    <w:rsid w:val="00B3214B"/>
    <w:rsid w:val="00B33E16"/>
    <w:rsid w:val="00B3473C"/>
    <w:rsid w:val="00B43A10"/>
    <w:rsid w:val="00B43A42"/>
    <w:rsid w:val="00B72700"/>
    <w:rsid w:val="00B90862"/>
    <w:rsid w:val="00B944A8"/>
    <w:rsid w:val="00B96551"/>
    <w:rsid w:val="00BB0AEC"/>
    <w:rsid w:val="00BB5C2A"/>
    <w:rsid w:val="00BB67C2"/>
    <w:rsid w:val="00BC4B02"/>
    <w:rsid w:val="00BD1830"/>
    <w:rsid w:val="00BE4E1D"/>
    <w:rsid w:val="00BE606E"/>
    <w:rsid w:val="00C0077B"/>
    <w:rsid w:val="00C02256"/>
    <w:rsid w:val="00C230A5"/>
    <w:rsid w:val="00C51E71"/>
    <w:rsid w:val="00C57E16"/>
    <w:rsid w:val="00C64C02"/>
    <w:rsid w:val="00C66A34"/>
    <w:rsid w:val="00C8220D"/>
    <w:rsid w:val="00C95F80"/>
    <w:rsid w:val="00C97D35"/>
    <w:rsid w:val="00CA1AFC"/>
    <w:rsid w:val="00CA564C"/>
    <w:rsid w:val="00CE113C"/>
    <w:rsid w:val="00CE4F87"/>
    <w:rsid w:val="00D10754"/>
    <w:rsid w:val="00D1199F"/>
    <w:rsid w:val="00D13A92"/>
    <w:rsid w:val="00D16121"/>
    <w:rsid w:val="00D26A31"/>
    <w:rsid w:val="00D61063"/>
    <w:rsid w:val="00D62AC6"/>
    <w:rsid w:val="00D90AB4"/>
    <w:rsid w:val="00D94A4E"/>
    <w:rsid w:val="00DA0E3B"/>
    <w:rsid w:val="00DA1F61"/>
    <w:rsid w:val="00DA3D6C"/>
    <w:rsid w:val="00DA7CBD"/>
    <w:rsid w:val="00DB0A59"/>
    <w:rsid w:val="00DF3933"/>
    <w:rsid w:val="00DF7F6E"/>
    <w:rsid w:val="00E06C21"/>
    <w:rsid w:val="00E076FC"/>
    <w:rsid w:val="00E139D2"/>
    <w:rsid w:val="00E202A0"/>
    <w:rsid w:val="00E20DB0"/>
    <w:rsid w:val="00E23002"/>
    <w:rsid w:val="00E320E2"/>
    <w:rsid w:val="00E64D76"/>
    <w:rsid w:val="00E73052"/>
    <w:rsid w:val="00E76F59"/>
    <w:rsid w:val="00E86A18"/>
    <w:rsid w:val="00EA330B"/>
    <w:rsid w:val="00EC2CB0"/>
    <w:rsid w:val="00EC4878"/>
    <w:rsid w:val="00ED007F"/>
    <w:rsid w:val="00ED440E"/>
    <w:rsid w:val="00EE174E"/>
    <w:rsid w:val="00EE69CB"/>
    <w:rsid w:val="00EF1970"/>
    <w:rsid w:val="00F05AC5"/>
    <w:rsid w:val="00F05B47"/>
    <w:rsid w:val="00F222C5"/>
    <w:rsid w:val="00F553FA"/>
    <w:rsid w:val="00F63C0D"/>
    <w:rsid w:val="00F70C5E"/>
    <w:rsid w:val="00F876AF"/>
    <w:rsid w:val="00FA2118"/>
    <w:rsid w:val="00FC443D"/>
    <w:rsid w:val="00FD25C7"/>
    <w:rsid w:val="00FD79D6"/>
    <w:rsid w:val="00FE139D"/>
    <w:rsid w:val="00FF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stematrazvalor.com.br" TargetMode="External"/><Relationship Id="rId4" Type="http://schemas.microsoft.com/office/2007/relationships/stylesWithEffects" Target="stylesWithEffects.xml"/><Relationship Id="rId9" Type="http://schemas.openxmlformats.org/officeDocument/2006/relationships/hyperlink" Target="http://www.sistematrazvalor.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BD74C-734A-4BF8-A146-FDBA399F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17226</Words>
  <Characters>93021</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dc:creator>
  <cp:lastModifiedBy>Licitação04</cp:lastModifiedBy>
  <cp:revision>2</cp:revision>
  <cp:lastPrinted>2017-05-24T16:54:00Z</cp:lastPrinted>
  <dcterms:created xsi:type="dcterms:W3CDTF">2021-08-04T13:58:00Z</dcterms:created>
  <dcterms:modified xsi:type="dcterms:W3CDTF">2021-08-04T13:58:00Z</dcterms:modified>
</cp:coreProperties>
</file>